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8CD5DDD"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自控概念题型公式重点记忆</w:t>
      </w:r>
    </w:p>
    <w:p w14:paraId="4703C6A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说明：适合已经概览过课本的同学。看完约3h。</w:t>
      </w:r>
    </w:p>
    <w:p w14:paraId="29731C05">
      <w:pPr>
        <w:rPr>
          <w:rFonts w:hint="eastAsia"/>
          <w:lang w:val="en-US" w:eastAsia="zh-CN"/>
        </w:rPr>
      </w:pPr>
    </w:p>
    <w:p w14:paraId="681FD10A">
      <w:pPr>
        <w:pStyle w:val="2"/>
        <w:bidi w:val="0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微分方程编写</w:t>
      </w:r>
    </w:p>
    <w:p w14:paraId="75DE5A8C">
      <w:pPr>
        <w:rPr>
          <w:rFonts w:hint="default"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1.电气系统，代入拉氏变换后的阻抗求解</w:t>
      </w:r>
    </w:p>
    <w:p w14:paraId="1D32616C">
      <w:r>
        <w:drawing>
          <wp:inline distT="0" distB="0" distL="114300" distR="114300">
            <wp:extent cx="2495550" cy="2766060"/>
            <wp:effectExtent l="0" t="0" r="635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0480" cy="2306320"/>
            <wp:effectExtent l="0" t="0" r="762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4553D"/>
    <w:p w14:paraId="09320BEF"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附：星角变换</w:t>
      </w:r>
    </w:p>
    <w:p w14:paraId="0B8BCCE5">
      <w:r>
        <w:rPr>
          <w:rFonts w:hint="default"/>
          <w:lang w:val="en-US" w:eastAsia="zh-CN"/>
        </w:rPr>
        <w:drawing>
          <wp:inline distT="0" distB="0" distL="114300" distR="114300">
            <wp:extent cx="2221230" cy="1029970"/>
            <wp:effectExtent l="0" t="0" r="1270" b="11430"/>
            <wp:docPr id="4" name="图片 4" descr="1 星角变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 星角变换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2123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1125" cy="1492250"/>
            <wp:effectExtent l="0" t="0" r="3175" b="6350"/>
            <wp:docPr id="261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112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024E4"/>
    <w:p w14:paraId="6BA10FDD"/>
    <w:p w14:paraId="11F3F95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2.运放相关，注意虚短虚断，共地可视为并联</w:t>
      </w:r>
    </w:p>
    <w:p w14:paraId="43FD625F">
      <w:pPr>
        <w:numPr>
          <w:ilvl w:val="0"/>
          <w:numId w:val="0"/>
        </w:numPr>
      </w:pPr>
      <w:r>
        <w:drawing>
          <wp:inline distT="0" distB="0" distL="114300" distR="114300">
            <wp:extent cx="1761490" cy="977900"/>
            <wp:effectExtent l="0" t="0" r="381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6149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58135" cy="732155"/>
            <wp:effectExtent l="0" t="0" r="12065" b="444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8135" cy="7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7A4D4">
      <w:pPr>
        <w:numPr>
          <w:ilvl w:val="0"/>
          <w:numId w:val="0"/>
        </w:numPr>
      </w:pPr>
      <w:r>
        <w:drawing>
          <wp:inline distT="0" distB="0" distL="114300" distR="114300">
            <wp:extent cx="1527810" cy="982980"/>
            <wp:effectExtent l="0" t="0" r="8890" b="76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2781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16655" cy="1475740"/>
            <wp:effectExtent l="0" t="0" r="4445" b="1016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5C7A5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3B90CE59">
      <w:pPr>
        <w:numPr>
          <w:ilvl w:val="0"/>
          <w:numId w:val="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带阻尼的机械系统，记忆阻尼的特性</w:t>
      </w:r>
    </w:p>
    <w:p w14:paraId="65395BCE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569210" cy="2322195"/>
            <wp:effectExtent l="0" t="0" r="8890" b="1905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8110" cy="2765425"/>
            <wp:effectExtent l="0" t="0" r="8890" b="317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81C1A">
      <w:pPr>
        <w:numPr>
          <w:ilvl w:val="0"/>
          <w:numId w:val="0"/>
        </w:numPr>
        <w:jc w:val="left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2360295" cy="915670"/>
            <wp:effectExtent l="0" t="0" r="1905" b="1143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029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599B0">
      <w:pPr>
        <w:numPr>
          <w:ilvl w:val="0"/>
          <w:numId w:val="0"/>
        </w:numPr>
        <w:jc w:val="left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2636520" cy="264604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AD491">
      <w:pPr>
        <w:pStyle w:val="2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框图描述、传函和拓扑性质</w:t>
      </w:r>
    </w:p>
    <w:p w14:paraId="64F05419">
      <w:pPr>
        <w:numPr>
          <w:ilvl w:val="0"/>
          <w:numId w:val="0"/>
        </w:numPr>
        <w:jc w:val="left"/>
      </w:pPr>
    </w:p>
    <w:p w14:paraId="75747D08">
      <w:pPr>
        <w:numPr>
          <w:ilvl w:val="0"/>
          <w:numId w:val="2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方程组转系统框图，辨明状态量和过程量；系统框图变换化简，注意符号关系。核心在于输入输出之间的关系不变，可用于检验。</w:t>
      </w:r>
      <w:r>
        <w:drawing>
          <wp:inline distT="0" distB="0" distL="114300" distR="114300">
            <wp:extent cx="2185670" cy="2159635"/>
            <wp:effectExtent l="0" t="0" r="11430" b="1206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8567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3F8CA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0E6B0675">
      <w:pPr>
        <w:numPr>
          <w:ilvl w:val="0"/>
          <w:numId w:val="2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Mason增益公式求闭环传函(因果关系)系统结构图和信号流图都能用。但是注意结构图和信号流图中的节点和边分别对应不同量/过程。</w:t>
      </w:r>
    </w:p>
    <w:p w14:paraId="7A06079C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611755" cy="812165"/>
            <wp:effectExtent l="0" t="0" r="4445" b="635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8420" cy="844550"/>
            <wp:effectExtent l="0" t="0" r="5080" b="6350"/>
            <wp:docPr id="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05480" cy="2745740"/>
            <wp:effectExtent l="0" t="0" r="7620" b="10160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先找所有前向通路，后写特征式。再写其余子式</w:t>
      </w:r>
    </w:p>
    <w:p w14:paraId="1112864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47620" cy="1910715"/>
            <wp:effectExtent l="0" t="0" r="5080" b="6985"/>
            <wp:docPr id="30" name="图片 30" descr="1 拉氏变换表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 拉氏变换表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762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562225" cy="1921510"/>
            <wp:effectExtent l="0" t="0" r="3175" b="8890"/>
            <wp:docPr id="31" name="图片 31" descr="1 拉氏变换表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 拉氏变换表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F6B8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一阶系统(惯性环节)时域分析</w:t>
      </w:r>
    </w:p>
    <w:p w14:paraId="0834E7B7">
      <w:pPr>
        <w:numPr>
          <w:ilvl w:val="0"/>
          <w:numId w:val="2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固定的一套东西</w:t>
      </w:r>
    </w:p>
    <w:p w14:paraId="0E203434"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2606675" cy="1250950"/>
            <wp:effectExtent l="0" t="0" r="9525" b="635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6675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9525" cy="1288415"/>
            <wp:effectExtent l="0" t="0" r="3175" b="6985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7408C">
      <w:pPr>
        <w:numPr>
          <w:ilvl w:val="0"/>
          <w:numId w:val="0"/>
        </w:numPr>
        <w:jc w:val="left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2129790" cy="1073785"/>
            <wp:effectExtent l="0" t="0" r="3810" b="5715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33725" cy="1290955"/>
            <wp:effectExtent l="0" t="0" r="3175" b="4445"/>
            <wp:docPr id="35" name="图片 35" descr="2-2 一阶系统关键参数对于控制的影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-2 一阶系统关键参数对于控制的影响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9C86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二阶系统(振荡环节)时域分析</w:t>
      </w:r>
    </w:p>
    <w:p w14:paraId="5D6A2CC9">
      <w:pPr>
        <w:numPr>
          <w:ilvl w:val="0"/>
          <w:numId w:val="2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固定的一套东西</w:t>
      </w:r>
    </w:p>
    <w:p w14:paraId="158C0841"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2216785" cy="668020"/>
            <wp:effectExtent l="0" t="0" r="5715" b="5080"/>
            <wp:docPr id="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16785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特征方程</w:t>
      </w:r>
      <w:r>
        <w:drawing>
          <wp:inline distT="0" distB="0" distL="114300" distR="114300">
            <wp:extent cx="1571625" cy="247650"/>
            <wp:effectExtent l="0" t="0" r="3175" b="6350"/>
            <wp:docPr id="3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E4B97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489075" cy="1233805"/>
            <wp:effectExtent l="0" t="0" r="9525" b="10795"/>
            <wp:docPr id="39" name="图片 39" descr="1-2 振荡环节复数域特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-2 振荡环节复数域特性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8907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解(特征值)不同，这里的相量也不同，需要分类讨论</w:t>
      </w:r>
    </w:p>
    <w:p w14:paraId="78035CB6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速查表</w:t>
      </w:r>
    </w:p>
    <w:p w14:paraId="151A6E55"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6289675" cy="3173730"/>
            <wp:effectExtent l="0" t="0" r="9525" b="1270"/>
            <wp:docPr id="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9675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43A53">
      <w:pPr>
        <w:numPr>
          <w:ilvl w:val="0"/>
          <w:numId w:val="0"/>
        </w:num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单位阶跃欠阻尼分析</w:t>
      </w:r>
    </w:p>
    <w:p w14:paraId="181A7C6F"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4150" cy="1367790"/>
            <wp:effectExtent l="0" t="0" r="6350" b="3810"/>
            <wp:docPr id="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B420B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最佳参数</w:t>
      </w:r>
    </w:p>
    <w:p w14:paraId="4CC3B47F"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3607435" cy="2738755"/>
            <wp:effectExtent l="0" t="0" r="12065" b="4445"/>
            <wp:docPr id="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743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A773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 w14:paraId="1A1D7E42">
      <w:pPr>
        <w:numPr>
          <w:ilvl w:val="0"/>
          <w:numId w:val="2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稳定性判据：特征根全在s平面虚轴左侧。代数判据为单独的模块</w:t>
      </w:r>
    </w:p>
    <w:p w14:paraId="58A25C19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劳斯判据</w:t>
      </w:r>
    </w:p>
    <w:p w14:paraId="794430D9">
      <w:pPr>
        <w:numPr>
          <w:ilvl w:val="0"/>
          <w:numId w:val="0"/>
        </w:numPr>
        <w:jc w:val="left"/>
      </w:pPr>
      <w:r>
        <w:rPr>
          <w:rFonts w:hint="eastAsia"/>
          <w:lang w:val="en-US" w:eastAsia="zh-CN"/>
        </w:rPr>
        <w:t>特征方程：</w:t>
      </w:r>
      <w:r>
        <w:drawing>
          <wp:inline distT="0" distB="0" distL="114300" distR="114300">
            <wp:extent cx="2619375" cy="228600"/>
            <wp:effectExtent l="0" t="0" r="9525" b="0"/>
            <wp:docPr id="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9A5A7"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1222375" cy="1129030"/>
            <wp:effectExtent l="0" t="0" r="9525" b="1270"/>
            <wp:docPr id="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2237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16020" cy="727075"/>
            <wp:effectExtent l="0" t="0" r="5080" b="9525"/>
            <wp:docPr id="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6F1A">
      <w:pPr>
        <w:numPr>
          <w:ilvl w:val="0"/>
          <w:numId w:val="0"/>
        </w:num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第一列全正充要条件，下面两种特殊情况</w:t>
      </w:r>
    </w:p>
    <w:p w14:paraId="6F1774B6"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2573020" cy="1568450"/>
            <wp:effectExtent l="0" t="0" r="5080" b="6350"/>
            <wp:docPr id="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1265" cy="1238885"/>
            <wp:effectExtent l="0" t="0" r="635" b="5715"/>
            <wp:docPr id="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E8045"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805045" cy="976630"/>
            <wp:effectExtent l="0" t="0" r="8255" b="1270"/>
            <wp:docPr id="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DC2B7">
      <w:pPr>
        <w:numPr>
          <w:ilvl w:val="0"/>
          <w:numId w:val="0"/>
        </w:num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谢绪恺判据严格化了系数关系：</w:t>
      </w:r>
      <w:r>
        <w:drawing>
          <wp:inline distT="0" distB="0" distL="114300" distR="114300">
            <wp:extent cx="2438400" cy="363220"/>
            <wp:effectExtent l="0" t="0" r="0" b="5080"/>
            <wp:docPr id="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6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94B9F">
      <w:pPr>
        <w:numPr>
          <w:ilvl w:val="0"/>
          <w:numId w:val="0"/>
        </w:num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记忆：中间大于两边。用于整定系数的题型。</w:t>
      </w:r>
    </w:p>
    <w:p w14:paraId="312A87B7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14F4EFC8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赫尔维茨判据(注意矩阵填入系数的顺序)</w:t>
      </w:r>
    </w:p>
    <w:p w14:paraId="4AA0365E"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1654175" cy="1295400"/>
            <wp:effectExtent l="0" t="0" r="9525" b="0"/>
            <wp:docPr id="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41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975" cy="660400"/>
            <wp:effectExtent l="0" t="0" r="9525" b="0"/>
            <wp:docPr id="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60E3E">
      <w:pPr>
        <w:numPr>
          <w:ilvl w:val="0"/>
          <w:numId w:val="0"/>
        </w:numPr>
        <w:jc w:val="left"/>
        <w:rPr>
          <w:rFonts w:hint="default" w:eastAsiaTheme="minorEastAsia"/>
          <w:lang w:val="en-US" w:eastAsia="zh-CN"/>
        </w:rPr>
      </w:pPr>
    </w:p>
    <w:p w14:paraId="0BDD4A09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 w14:paraId="2B3284E3">
      <w:pPr>
        <w:numPr>
          <w:ilvl w:val="0"/>
          <w:numId w:val="2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稳定裕度检查</w:t>
      </w:r>
    </w:p>
    <w:p w14:paraId="7ECA419A"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2818765" cy="1520190"/>
            <wp:effectExtent l="0" t="0" r="635" b="3810"/>
            <wp:docPr id="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91155" cy="1783715"/>
            <wp:effectExtent l="0" t="0" r="4445" b="6985"/>
            <wp:docPr id="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115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33700" cy="993775"/>
            <wp:effectExtent l="0" t="0" r="0" b="9525"/>
            <wp:docPr id="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4154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稳态误差</w:t>
      </w:r>
    </w:p>
    <w:p w14:paraId="1A9119D0">
      <w:r>
        <w:drawing>
          <wp:inline distT="0" distB="0" distL="114300" distR="114300">
            <wp:extent cx="3384550" cy="3475990"/>
            <wp:effectExtent l="0" t="0" r="6350" b="3810"/>
            <wp:docPr id="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B314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稳态误差=扰动稳态误差Essn+给定稳态误差Essr</w:t>
      </w:r>
    </w:p>
    <w:p w14:paraId="53E18DB4">
      <w:pPr>
        <w:rPr>
          <w:rFonts w:hint="default"/>
          <w:lang w:val="en-US" w:eastAsia="zh-CN"/>
        </w:rPr>
      </w:pPr>
    </w:p>
    <w:p w14:paraId="27A7A363">
      <w:pPr>
        <w:numPr>
          <w:ilvl w:val="0"/>
          <w:numId w:val="2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扰动稳态误差Essn决定于系统误差传递函数和扰动量，只能这么求</w:t>
      </w:r>
    </w:p>
    <w:p w14:paraId="74F6D459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求扰动误差传函(闭环)时可用mason增益公式</w:t>
      </w:r>
    </w:p>
    <w:p w14:paraId="2E2CE2E0"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848225" cy="2278380"/>
            <wp:effectExtent l="0" t="0" r="3175" b="7620"/>
            <wp:docPr id="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A8F49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785FE09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444EED01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0910B253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237D9CFF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1761D489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06FD2887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5111BAA6">
      <w:pPr>
        <w:numPr>
          <w:ilvl w:val="0"/>
          <w:numId w:val="2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给定稳态误差Essr决定于系统开环传递函数和给定量</w:t>
      </w:r>
    </w:p>
    <w:p w14:paraId="773E43E9">
      <w:pPr>
        <w:numPr>
          <w:numId w:val="0"/>
        </w:numPr>
        <w:tabs>
          <w:tab w:val="left" w:pos="312"/>
        </w:tabs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一般方法就是求</w:t>
      </w:r>
      <w:r>
        <w:rPr>
          <w:rFonts w:hint="eastAsia"/>
          <w:b/>
          <w:bCs/>
          <w:lang w:val="en-US" w:eastAsia="zh-CN"/>
        </w:rPr>
        <w:t>开环</w:t>
      </w:r>
      <w:r>
        <w:rPr>
          <w:rFonts w:hint="eastAsia"/>
          <w:lang w:val="en-US" w:eastAsia="zh-CN"/>
        </w:rPr>
        <w:t>传函</w:t>
      </w:r>
    </w:p>
    <w:p w14:paraId="347171EB"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2325370" cy="709930"/>
            <wp:effectExtent l="0" t="0" r="11430" b="1270"/>
            <wp:docPr id="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2537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9230" cy="351155"/>
            <wp:effectExtent l="0" t="0" r="1270" b="4445"/>
            <wp:docPr id="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CB5BF">
      <w:pPr>
        <w:numPr>
          <w:ilvl w:val="0"/>
          <w:numId w:val="0"/>
        </w:numPr>
        <w:jc w:val="left"/>
      </w:pPr>
    </w:p>
    <w:p w14:paraId="6CFB644E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428875" cy="1134110"/>
            <wp:effectExtent l="0" t="0" r="9525" b="8890"/>
            <wp:docPr id="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01290" cy="940435"/>
            <wp:effectExtent l="0" t="0" r="3810" b="12065"/>
            <wp:docPr id="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57525" cy="1613535"/>
            <wp:effectExtent l="0" t="0" r="3175" b="1206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不能用于含前馈的回路</w:t>
      </w:r>
    </w:p>
    <w:p w14:paraId="788ABCC1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617980"/>
            <wp:effectExtent l="0" t="0" r="10795" b="762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81DDF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7736B40E">
      <w:pPr>
        <w:numPr>
          <w:ilvl w:val="0"/>
          <w:numId w:val="2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动态误差系数法求稳态后误差随时间变化规律</w:t>
      </w:r>
    </w:p>
    <w:p w14:paraId="5D4548FE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2496185" cy="1324610"/>
            <wp:effectExtent l="0" t="0" r="5715" b="889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8595" cy="1055370"/>
            <wp:effectExtent l="0" t="0" r="1905" b="1143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F967B">
      <w:pPr>
        <w:numPr>
          <w:numId w:val="0"/>
        </w:numPr>
        <w:tabs>
          <w:tab w:val="left" w:pos="312"/>
        </w:tabs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582035" cy="3452495"/>
            <wp:effectExtent l="0" t="0" r="12065" b="190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AFDF">
      <w:pPr>
        <w:numPr>
          <w:ilvl w:val="0"/>
          <w:numId w:val="2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减小稳态误差方法(参考过控)</w:t>
      </w:r>
    </w:p>
    <w:p w14:paraId="428CF534">
      <w:pPr>
        <w:pStyle w:val="2"/>
        <w:bidi w:val="0"/>
        <w:rPr>
          <w:rFonts w:hint="eastAsia"/>
          <w:lang w:val="en-US" w:eastAsia="zh-CN"/>
        </w:rPr>
      </w:pPr>
    </w:p>
    <w:p w14:paraId="355900A3">
      <w:pPr>
        <w:pStyle w:val="2"/>
        <w:bidi w:val="0"/>
        <w:rPr>
          <w:rFonts w:hint="eastAsia"/>
          <w:lang w:val="en-US" w:eastAsia="zh-CN"/>
        </w:rPr>
      </w:pPr>
    </w:p>
    <w:p w14:paraId="35FF1C40">
      <w:pPr>
        <w:pStyle w:val="2"/>
        <w:bidi w:val="0"/>
        <w:rPr>
          <w:rFonts w:hint="eastAsia"/>
          <w:lang w:val="en-US" w:eastAsia="zh-CN"/>
        </w:rPr>
      </w:pPr>
    </w:p>
    <w:p w14:paraId="7625C7E1">
      <w:pPr>
        <w:rPr>
          <w:rFonts w:hint="eastAsia"/>
          <w:lang w:val="en-US" w:eastAsia="zh-CN"/>
        </w:rPr>
      </w:pPr>
    </w:p>
    <w:p w14:paraId="7DF197C3">
      <w:pPr>
        <w:rPr>
          <w:rFonts w:hint="eastAsia"/>
          <w:lang w:val="en-US" w:eastAsia="zh-CN"/>
        </w:rPr>
      </w:pPr>
    </w:p>
    <w:p w14:paraId="4A61FE43">
      <w:pPr>
        <w:rPr>
          <w:rFonts w:hint="eastAsia"/>
          <w:lang w:val="en-US" w:eastAsia="zh-CN"/>
        </w:rPr>
      </w:pPr>
    </w:p>
    <w:p w14:paraId="3AEE3F46">
      <w:pPr>
        <w:rPr>
          <w:rFonts w:hint="eastAsia"/>
          <w:lang w:val="en-US" w:eastAsia="zh-CN"/>
        </w:rPr>
      </w:pPr>
    </w:p>
    <w:p w14:paraId="3C3E328E">
      <w:pPr>
        <w:rPr>
          <w:rFonts w:hint="eastAsia"/>
          <w:lang w:val="en-US" w:eastAsia="zh-CN"/>
        </w:rPr>
      </w:pPr>
    </w:p>
    <w:p w14:paraId="68F72FC2">
      <w:pPr>
        <w:rPr>
          <w:rFonts w:hint="eastAsia"/>
          <w:lang w:val="en-US" w:eastAsia="zh-CN"/>
        </w:rPr>
      </w:pPr>
    </w:p>
    <w:p w14:paraId="71B38715">
      <w:pPr>
        <w:rPr>
          <w:rFonts w:hint="eastAsia"/>
          <w:lang w:val="en-US" w:eastAsia="zh-CN"/>
        </w:rPr>
      </w:pPr>
    </w:p>
    <w:p w14:paraId="0936B999">
      <w:pPr>
        <w:rPr>
          <w:rFonts w:hint="eastAsia"/>
          <w:lang w:val="en-US" w:eastAsia="zh-CN"/>
        </w:rPr>
      </w:pPr>
    </w:p>
    <w:p w14:paraId="1DB6954C">
      <w:pPr>
        <w:rPr>
          <w:rFonts w:hint="eastAsia"/>
          <w:lang w:val="en-US" w:eastAsia="zh-CN"/>
        </w:rPr>
      </w:pPr>
    </w:p>
    <w:p w14:paraId="0F8B6F88">
      <w:pPr>
        <w:rPr>
          <w:rFonts w:hint="eastAsia"/>
          <w:lang w:val="en-US" w:eastAsia="zh-CN"/>
        </w:rPr>
      </w:pPr>
    </w:p>
    <w:p w14:paraId="47430274">
      <w:pPr>
        <w:rPr>
          <w:rFonts w:hint="eastAsia"/>
          <w:lang w:val="en-US" w:eastAsia="zh-CN"/>
        </w:rPr>
      </w:pPr>
    </w:p>
    <w:p w14:paraId="35411F92">
      <w:pPr>
        <w:rPr>
          <w:rFonts w:hint="eastAsia"/>
          <w:lang w:val="en-US" w:eastAsia="zh-CN"/>
        </w:rPr>
      </w:pPr>
    </w:p>
    <w:p w14:paraId="193F112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频率法</w:t>
      </w:r>
    </w:p>
    <w:p w14:paraId="3BA8C81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加入正弦信号后的稳态值，默认掌握相量相关知识</w:t>
      </w:r>
    </w:p>
    <w:p w14:paraId="4EABE89D">
      <w:pPr>
        <w:numPr>
          <w:ilvl w:val="0"/>
          <w:numId w:val="2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起手式：列写频率特性参数</w:t>
      </w:r>
    </w:p>
    <w:p w14:paraId="3947C3BC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1998345" cy="421640"/>
            <wp:effectExtent l="0" t="0" r="8255" b="1016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13075" cy="449580"/>
            <wp:effectExtent l="0" t="0" r="9525" b="762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4188C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2543175" cy="285750"/>
            <wp:effectExtent l="0" t="0" r="9525" b="635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5240" cy="387350"/>
            <wp:effectExtent l="0" t="0" r="10160" b="635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5524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A283A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2510155" cy="288290"/>
            <wp:effectExtent l="0" t="0" r="4445" b="381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1270" cy="234315"/>
            <wp:effectExtent l="0" t="0" r="11430" b="6985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41270" cy="2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DEAF3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1826895" cy="350520"/>
            <wp:effectExtent l="0" t="0" r="1905" b="5080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2689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58FD0">
      <w:pPr>
        <w:numPr>
          <w:numId w:val="0"/>
        </w:numPr>
        <w:tabs>
          <w:tab w:val="left" w:pos="312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以及一些基本图示</w:t>
      </w:r>
    </w:p>
    <w:p w14:paraId="62D9F9CA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2726055" cy="731520"/>
            <wp:effectExtent l="0" t="0" r="4445" b="5080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33625" cy="1821815"/>
            <wp:effectExtent l="0" t="0" r="3175" b="6985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E3CA6">
      <w:pPr>
        <w:numPr>
          <w:numId w:val="0"/>
        </w:numPr>
        <w:tabs>
          <w:tab w:val="left" w:pos="312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对于串联的开环系统</w:t>
      </w:r>
    </w:p>
    <w:p w14:paraId="506828D4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5272405" cy="2107565"/>
            <wp:effectExtent l="0" t="0" r="10795" b="635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EE5A3">
      <w:pPr>
        <w:numPr>
          <w:numId w:val="0"/>
        </w:numPr>
        <w:tabs>
          <w:tab w:val="left" w:pos="312"/>
        </w:tabs>
        <w:jc w:val="left"/>
        <w:rPr>
          <w:rFonts w:hint="default"/>
          <w:lang w:val="en-US" w:eastAsia="zh-CN"/>
        </w:rPr>
      </w:pPr>
    </w:p>
    <w:p w14:paraId="4FDD3E5B">
      <w:pPr>
        <w:numPr>
          <w:ilvl w:val="0"/>
          <w:numId w:val="2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惯性环节的两个特性图</w:t>
      </w:r>
    </w:p>
    <w:p w14:paraId="60B37489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5259705" cy="445135"/>
            <wp:effectExtent l="0" t="0" r="10795" b="12065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485B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5264150" cy="400685"/>
            <wp:effectExtent l="0" t="0" r="6350" b="5715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A50F6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5267960" cy="502920"/>
            <wp:effectExtent l="0" t="0" r="2540" b="508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0000" cy="1205230"/>
            <wp:effectExtent l="0" t="0" r="0" b="127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EF9C7">
      <w:pPr>
        <w:numPr>
          <w:numId w:val="0"/>
        </w:numPr>
        <w:tabs>
          <w:tab w:val="left" w:pos="312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K=1时的特性</w:t>
      </w:r>
    </w:p>
    <w:p w14:paraId="68CB4D41">
      <w:pPr>
        <w:numPr>
          <w:numId w:val="0"/>
        </w:numPr>
        <w:tabs>
          <w:tab w:val="left" w:pos="312"/>
        </w:tabs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981325" cy="1972945"/>
            <wp:effectExtent l="0" t="0" r="3175" b="8255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0DC6F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5272405" cy="1191895"/>
            <wp:effectExtent l="0" t="0" r="10795" b="190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9C8E4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5272405" cy="744220"/>
            <wp:effectExtent l="0" t="0" r="10795" b="5080"/>
            <wp:docPr id="6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6B676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2979420" cy="1058545"/>
            <wp:effectExtent l="0" t="0" r="5080" b="8255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C6F07">
      <w:pPr>
        <w:numPr>
          <w:numId w:val="0"/>
        </w:numPr>
        <w:tabs>
          <w:tab w:val="left" w:pos="312"/>
        </w:tabs>
        <w:jc w:val="left"/>
        <w:rPr>
          <w:rFonts w:hint="eastAsia"/>
          <w:lang w:val="en-US" w:eastAsia="zh-CN"/>
        </w:rPr>
      </w:pPr>
    </w:p>
    <w:p w14:paraId="2217F6D3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5273040" cy="4831715"/>
            <wp:effectExtent l="0" t="0" r="10160" b="6985"/>
            <wp:docPr id="7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3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380EC">
      <w:pPr>
        <w:numPr>
          <w:numId w:val="0"/>
        </w:numPr>
        <w:tabs>
          <w:tab w:val="left" w:pos="312"/>
        </w:tabs>
        <w:jc w:val="left"/>
        <w:rPr>
          <w:rFonts w:hint="eastAsia"/>
          <w:lang w:val="en-US" w:eastAsia="zh-CN"/>
        </w:rPr>
      </w:pPr>
    </w:p>
    <w:p w14:paraId="05A6B43A">
      <w:pPr>
        <w:numPr>
          <w:ilvl w:val="0"/>
          <w:numId w:val="2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奈氏图绘制</w:t>
      </w:r>
    </w:p>
    <w:p w14:paraId="7EFD7C90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3930015" cy="1336675"/>
            <wp:effectExtent l="0" t="0" r="6985" b="9525"/>
            <wp:docPr id="7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30015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910BD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1616075" cy="1588135"/>
            <wp:effectExtent l="0" t="0" r="9525" b="12065"/>
            <wp:docPr id="8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45845" cy="1112520"/>
            <wp:effectExtent l="0" t="0" r="8255" b="5080"/>
            <wp:docPr id="8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4584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83715" cy="209550"/>
            <wp:effectExtent l="0" t="0" r="6985" b="6350"/>
            <wp:docPr id="8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D7411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5269230" cy="1376680"/>
            <wp:effectExtent l="0" t="0" r="1270" b="7620"/>
            <wp:docPr id="8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4CB5D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2312035" cy="2065655"/>
            <wp:effectExtent l="0" t="0" r="12065" b="4445"/>
            <wp:docPr id="8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1203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6985" cy="1066165"/>
            <wp:effectExtent l="0" t="0" r="5715" b="635"/>
            <wp:docPr id="9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46985" cy="106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42DA7">
      <w:pPr>
        <w:numPr>
          <w:numId w:val="0"/>
        </w:numPr>
        <w:tabs>
          <w:tab w:val="left" w:pos="312"/>
        </w:tabs>
        <w:jc w:val="left"/>
        <w:rPr>
          <w:rFonts w:hint="default"/>
          <w:lang w:val="en-US" w:eastAsia="zh-CN"/>
        </w:rPr>
      </w:pPr>
    </w:p>
    <w:p w14:paraId="2085140F">
      <w:pPr>
        <w:numPr>
          <w:ilvl w:val="0"/>
          <w:numId w:val="2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伯德图</w:t>
      </w:r>
    </w:p>
    <w:p w14:paraId="4E3A1D05">
      <w:pPr>
        <w:numPr>
          <w:numId w:val="0"/>
        </w:numPr>
        <w:tabs>
          <w:tab w:val="left" w:pos="312"/>
        </w:tabs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根据开环传递函数绘制，需要化为尾一标准型</w:t>
      </w:r>
    </w:p>
    <w:p w14:paraId="422316E1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3884295" cy="3705860"/>
            <wp:effectExtent l="0" t="0" r="1905" b="2540"/>
            <wp:docPr id="8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A040F">
      <w:pPr>
        <w:numPr>
          <w:numId w:val="0"/>
        </w:numPr>
        <w:tabs>
          <w:tab w:val="left" w:pos="312"/>
        </w:tabs>
        <w:jc w:val="left"/>
      </w:pPr>
    </w:p>
    <w:p w14:paraId="3CDE19E0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5267325" cy="2620645"/>
            <wp:effectExtent l="0" t="0" r="3175" b="8255"/>
            <wp:docPr id="8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E6A45">
      <w:pPr>
        <w:numPr>
          <w:numId w:val="0"/>
        </w:numPr>
        <w:tabs>
          <w:tab w:val="left" w:pos="312"/>
        </w:tabs>
        <w:jc w:val="left"/>
        <w:rPr>
          <w:rFonts w:hint="eastAsia"/>
          <w:lang w:val="en-US" w:eastAsia="zh-CN"/>
        </w:rPr>
      </w:pPr>
    </w:p>
    <w:p w14:paraId="3B308C54">
      <w:pPr>
        <w:numPr>
          <w:ilvl w:val="0"/>
          <w:numId w:val="2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稳定裕度定义与求取</w:t>
      </w:r>
    </w:p>
    <w:p w14:paraId="2762F424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5259070" cy="2131060"/>
            <wp:effectExtent l="0" t="0" r="11430" b="2540"/>
            <wp:docPr id="9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EACD4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5258435" cy="2553970"/>
            <wp:effectExtent l="0" t="0" r="12065" b="1143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1E19A">
      <w:pPr>
        <w:numPr>
          <w:numId w:val="0"/>
        </w:numPr>
        <w:tabs>
          <w:tab w:val="left" w:pos="312"/>
        </w:tabs>
        <w:jc w:val="left"/>
      </w:pPr>
      <w:r>
        <w:drawing>
          <wp:inline distT="0" distB="0" distL="114300" distR="114300">
            <wp:extent cx="2504440" cy="3397885"/>
            <wp:effectExtent l="0" t="0" r="10160" b="5715"/>
            <wp:docPr id="9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51CDC">
      <w:pPr>
        <w:numPr>
          <w:numId w:val="0"/>
        </w:numPr>
        <w:tabs>
          <w:tab w:val="left" w:pos="312"/>
        </w:tabs>
        <w:jc w:val="left"/>
        <w:rPr>
          <w:rFonts w:hint="eastAsia"/>
          <w:lang w:val="en-US" w:eastAsia="zh-CN"/>
        </w:rPr>
      </w:pPr>
    </w:p>
    <w:p w14:paraId="45409D54">
      <w:pPr>
        <w:numPr>
          <w:ilvl w:val="0"/>
          <w:numId w:val="2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三频段划分</w:t>
      </w:r>
    </w:p>
    <w:p w14:paraId="588BEED0"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2245" cy="2551430"/>
            <wp:effectExtent l="0" t="0" r="8255" b="1270"/>
            <wp:docPr id="9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1AC61">
      <w:pPr>
        <w:numPr>
          <w:ilvl w:val="0"/>
          <w:numId w:val="0"/>
        </w:numPr>
        <w:jc w:val="left"/>
      </w:pPr>
    </w:p>
    <w:p w14:paraId="66B91F5C">
      <w:pPr>
        <w:numPr>
          <w:ilvl w:val="0"/>
          <w:numId w:val="0"/>
        </w:numPr>
        <w:jc w:val="left"/>
      </w:pPr>
    </w:p>
    <w:p w14:paraId="5C36E016">
      <w:pPr>
        <w:numPr>
          <w:ilvl w:val="0"/>
          <w:numId w:val="0"/>
        </w:numPr>
        <w:jc w:val="left"/>
      </w:pPr>
    </w:p>
    <w:p w14:paraId="3589234F">
      <w:pPr>
        <w:numPr>
          <w:ilvl w:val="0"/>
          <w:numId w:val="0"/>
        </w:numPr>
        <w:jc w:val="left"/>
      </w:pPr>
    </w:p>
    <w:p w14:paraId="197A0E83">
      <w:pPr>
        <w:numPr>
          <w:ilvl w:val="0"/>
          <w:numId w:val="0"/>
        </w:numPr>
        <w:jc w:val="left"/>
      </w:pPr>
    </w:p>
    <w:p w14:paraId="3B8328A4">
      <w:pPr>
        <w:numPr>
          <w:ilvl w:val="0"/>
          <w:numId w:val="0"/>
        </w:numPr>
        <w:jc w:val="left"/>
      </w:pPr>
    </w:p>
    <w:p w14:paraId="761D8D63">
      <w:pPr>
        <w:numPr>
          <w:ilvl w:val="0"/>
          <w:numId w:val="0"/>
        </w:numPr>
        <w:jc w:val="left"/>
      </w:pPr>
    </w:p>
    <w:p w14:paraId="5E1316F5">
      <w:pPr>
        <w:numPr>
          <w:ilvl w:val="0"/>
          <w:numId w:val="0"/>
        </w:numPr>
        <w:jc w:val="left"/>
      </w:pPr>
    </w:p>
    <w:p w14:paraId="29D40836">
      <w:pPr>
        <w:numPr>
          <w:ilvl w:val="0"/>
          <w:numId w:val="0"/>
        </w:numPr>
        <w:jc w:val="left"/>
      </w:pPr>
    </w:p>
    <w:p w14:paraId="3F74F878">
      <w:pPr>
        <w:numPr>
          <w:ilvl w:val="0"/>
          <w:numId w:val="0"/>
        </w:numPr>
        <w:jc w:val="left"/>
      </w:pPr>
    </w:p>
    <w:p w14:paraId="3696926B">
      <w:pPr>
        <w:numPr>
          <w:ilvl w:val="0"/>
          <w:numId w:val="0"/>
        </w:numPr>
        <w:jc w:val="left"/>
      </w:pPr>
    </w:p>
    <w:p w14:paraId="03B6CB42"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现控概念题型公式重点记忆</w:t>
      </w:r>
    </w:p>
    <w:p w14:paraId="44008CD4">
      <w:pPr>
        <w:pStyle w:val="2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表示语言</w:t>
      </w:r>
    </w:p>
    <w:p w14:paraId="0705E89D">
      <w:pPr>
        <w:pStyle w:val="2"/>
        <w:bidi w:val="0"/>
      </w:pPr>
      <w:r>
        <w:drawing>
          <wp:inline distT="0" distB="0" distL="114300" distR="114300">
            <wp:extent cx="3083560" cy="1053465"/>
            <wp:effectExtent l="0" t="0" r="2540" b="635"/>
            <wp:docPr id="9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83560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50622">
      <w:r>
        <w:drawing>
          <wp:inline distT="0" distB="0" distL="114300" distR="114300">
            <wp:extent cx="2465070" cy="669290"/>
            <wp:effectExtent l="0" t="0" r="11430" b="3810"/>
            <wp:docPr id="9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66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5565" cy="901065"/>
            <wp:effectExtent l="0" t="0" r="635" b="635"/>
            <wp:docPr id="9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18CEA">
      <w:r>
        <w:drawing>
          <wp:inline distT="0" distB="0" distL="114300" distR="114300">
            <wp:extent cx="2399030" cy="691515"/>
            <wp:effectExtent l="0" t="0" r="1270" b="6985"/>
            <wp:docPr id="9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7065" cy="89535"/>
            <wp:effectExtent l="0" t="0" r="635" b="12065"/>
            <wp:docPr id="9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065" cy="8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23110" cy="699135"/>
            <wp:effectExtent l="0" t="0" r="8890" b="12065"/>
            <wp:docPr id="10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FFEB5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38475" cy="1514475"/>
            <wp:effectExtent l="0" t="0" r="9525" b="9525"/>
            <wp:docPr id="10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大部分系统为惯性系统，无传递阵</w:t>
      </w:r>
    </w:p>
    <w:p w14:paraId="4D41B643">
      <w:pPr>
        <w:rPr>
          <w:rFonts w:hint="eastAsia"/>
          <w:lang w:val="en-US" w:eastAsia="zh-CN"/>
        </w:rPr>
      </w:pPr>
    </w:p>
    <w:p w14:paraId="4F3A3F84"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微分方程转状态空间动态方程，关键在于得到微分项作为状态向量微分项</w:t>
      </w:r>
    </w:p>
    <w:p w14:paraId="634459BA">
      <w:pPr>
        <w:numPr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111375" cy="879475"/>
            <wp:effectExtent l="0" t="0" r="9525" b="9525"/>
            <wp:docPr id="10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11375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36650" cy="851535"/>
            <wp:effectExtent l="0" t="0" r="6350" b="12065"/>
            <wp:docPr id="10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136650" cy="8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71700" cy="1572895"/>
            <wp:effectExtent l="0" t="0" r="0" b="1905"/>
            <wp:docPr id="10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EE9B4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动态方程线性变换要会推导，变换不改变传函和特征值</w:t>
      </w:r>
    </w:p>
    <w:p w14:paraId="1E4C6B34">
      <w:pPr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486025" cy="306070"/>
            <wp:effectExtent l="0" t="0" r="3175" b="11430"/>
            <wp:docPr id="10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6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40660" cy="1073785"/>
            <wp:effectExtent l="0" t="0" r="2540" b="5715"/>
            <wp:docPr id="10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4066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28497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根据动态方程绘制框图，看状态量x微分项和对应的状态量x，用积分器连接</w:t>
      </w:r>
    </w:p>
    <w:p w14:paraId="10BD31AB">
      <w:pPr>
        <w:numPr>
          <w:numId w:val="0"/>
        </w:numPr>
        <w:jc w:val="left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658870" cy="1205230"/>
            <wp:effectExtent l="0" t="0" r="11430" b="1270"/>
            <wp:docPr id="10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5887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3D4A9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传递函数不变性，适用于标准型传递函数(矩阵)</w:t>
      </w:r>
    </w:p>
    <w:p w14:paraId="7DE990E4">
      <w:pPr>
        <w:numPr>
          <w:numId w:val="0"/>
        </w:numPr>
        <w:jc w:val="left"/>
      </w:pPr>
      <w:r>
        <w:rPr>
          <w:rFonts w:hint="eastAsia"/>
          <w:lang w:val="en-US" w:eastAsia="zh-CN"/>
        </w:rPr>
        <w:t>拉氏变换状态空间</w:t>
      </w:r>
      <w:r>
        <w:drawing>
          <wp:inline distT="0" distB="0" distL="114300" distR="114300">
            <wp:extent cx="1789430" cy="433070"/>
            <wp:effectExtent l="0" t="0" r="1270" b="11430"/>
            <wp:docPr id="11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43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09800" cy="386715"/>
            <wp:effectExtent l="0" t="0" r="0" b="6985"/>
            <wp:docPr id="11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53351">
      <w:pPr>
        <w:numPr>
          <w:numId w:val="0"/>
        </w:numPr>
        <w:jc w:val="left"/>
      </w:pPr>
      <w:r>
        <w:rPr>
          <w:rFonts w:hint="eastAsia"/>
          <w:lang w:val="en-US" w:eastAsia="zh-CN"/>
        </w:rPr>
        <w:t>带入初状态为0求解</w:t>
      </w:r>
      <w:r>
        <w:drawing>
          <wp:inline distT="0" distB="0" distL="114300" distR="114300">
            <wp:extent cx="3243580" cy="599440"/>
            <wp:effectExtent l="0" t="0" r="7620" b="10160"/>
            <wp:docPr id="11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61E2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1A233361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(SISO)高阶微分方程转状态空间</w:t>
      </w:r>
    </w:p>
    <w:p w14:paraId="7DFCCEAC">
      <w:pPr>
        <w:numPr>
          <w:numId w:val="0"/>
        </w:numPr>
        <w:jc w:val="left"/>
      </w:pPr>
      <w:r>
        <w:drawing>
          <wp:inline distT="0" distB="0" distL="114300" distR="114300">
            <wp:extent cx="5266690" cy="253365"/>
            <wp:effectExtent l="0" t="0" r="3810" b="635"/>
            <wp:docPr id="11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6C3C9">
      <w:pPr>
        <w:numPr>
          <w:numId w:val="0"/>
        </w:numPr>
        <w:jc w:val="left"/>
      </w:pPr>
    </w:p>
    <w:p w14:paraId="6518B48E">
      <w:pPr>
        <w:numPr>
          <w:numId w:val="0"/>
        </w:numPr>
        <w:jc w:val="left"/>
      </w:pPr>
      <w:r>
        <w:rPr>
          <w:rFonts w:hint="eastAsia"/>
          <w:lang w:val="en-US" w:eastAsia="zh-CN"/>
        </w:rPr>
        <w:t>- 特殊情况m=0</w:t>
      </w:r>
      <w:r>
        <w:drawing>
          <wp:inline distT="0" distB="0" distL="114300" distR="114300">
            <wp:extent cx="3282950" cy="285750"/>
            <wp:effectExtent l="0" t="0" r="6350" b="6350"/>
            <wp:docPr id="11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24FE2">
      <w:pPr>
        <w:numPr>
          <w:numId w:val="0"/>
        </w:numPr>
        <w:jc w:val="left"/>
      </w:pPr>
      <w:r>
        <w:rPr>
          <w:rFonts w:hint="eastAsia"/>
          <w:lang w:val="en-US" w:eastAsia="zh-CN"/>
        </w:rPr>
        <w:t>有</w:t>
      </w:r>
      <w:r>
        <w:drawing>
          <wp:inline distT="0" distB="0" distL="114300" distR="114300">
            <wp:extent cx="2411730" cy="769620"/>
            <wp:effectExtent l="0" t="0" r="1270" b="5080"/>
            <wp:docPr id="11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或</w:t>
      </w:r>
      <w:r>
        <w:drawing>
          <wp:inline distT="0" distB="0" distL="114300" distR="114300">
            <wp:extent cx="2428875" cy="815340"/>
            <wp:effectExtent l="0" t="0" r="9525" b="10160"/>
            <wp:docPr id="11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7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C2577">
      <w:pPr>
        <w:numPr>
          <w:numId w:val="0"/>
        </w:numPr>
        <w:jc w:val="left"/>
        <w:rPr>
          <w:rFonts w:hint="eastAsia"/>
          <w:lang w:val="en-US" w:eastAsia="zh-CN"/>
        </w:rPr>
      </w:pPr>
    </w:p>
    <w:p w14:paraId="325657C8"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一般情况m!=0</w:t>
      </w:r>
    </w:p>
    <w:p w14:paraId="5A5E5FDB">
      <w:pPr>
        <w:numPr>
          <w:numId w:val="0"/>
        </w:numPr>
        <w:jc w:val="left"/>
      </w:pPr>
      <w:r>
        <w:drawing>
          <wp:inline distT="0" distB="0" distL="114300" distR="114300">
            <wp:extent cx="5259070" cy="260350"/>
            <wp:effectExtent l="0" t="0" r="11430" b="6350"/>
            <wp:docPr id="11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0C078">
      <w:pPr>
        <w:numPr>
          <w:numId w:val="0"/>
        </w:num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-- m&lt;n能控标准型vs能观标准型</w:t>
      </w:r>
      <w:r>
        <w:drawing>
          <wp:inline distT="0" distB="0" distL="114300" distR="114300">
            <wp:extent cx="605155" cy="500380"/>
            <wp:effectExtent l="0" t="0" r="4445" b="7620"/>
            <wp:docPr id="12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5155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0C8F">
      <w:pPr>
        <w:numPr>
          <w:numId w:val="0"/>
        </w:numPr>
        <w:jc w:val="left"/>
      </w:pPr>
      <w:r>
        <w:drawing>
          <wp:inline distT="0" distB="0" distL="114300" distR="114300">
            <wp:extent cx="2810510" cy="912495"/>
            <wp:effectExtent l="0" t="0" r="8890" b="1905"/>
            <wp:docPr id="12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3000" cy="1068705"/>
            <wp:effectExtent l="0" t="0" r="0" b="10795"/>
            <wp:docPr id="12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0E3E8">
      <w:pPr>
        <w:numPr>
          <w:numId w:val="0"/>
        </w:numPr>
        <w:jc w:val="left"/>
      </w:pPr>
      <w:r>
        <w:drawing>
          <wp:inline distT="0" distB="0" distL="114300" distR="114300">
            <wp:extent cx="2837815" cy="1268095"/>
            <wp:effectExtent l="0" t="0" r="6985" b="1905"/>
            <wp:docPr id="12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8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6386F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m=n能控标准型vs能观标准型</w:t>
      </w:r>
    </w:p>
    <w:p w14:paraId="59322079">
      <w:pPr>
        <w:numPr>
          <w:numId w:val="0"/>
        </w:numPr>
        <w:jc w:val="left"/>
      </w:pPr>
      <w:r>
        <w:drawing>
          <wp:inline distT="0" distB="0" distL="114300" distR="114300">
            <wp:extent cx="2992120" cy="1197610"/>
            <wp:effectExtent l="0" t="0" r="5080" b="8890"/>
            <wp:docPr id="12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7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965" cy="1471930"/>
            <wp:effectExtent l="0" t="0" r="635" b="1270"/>
            <wp:docPr id="12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59965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F7256">
      <w:pPr>
        <w:numPr>
          <w:numId w:val="0"/>
        </w:numPr>
        <w:jc w:val="left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1986280" cy="535305"/>
            <wp:effectExtent l="0" t="0" r="7620" b="10795"/>
            <wp:docPr id="12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86280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51560" cy="537210"/>
            <wp:effectExtent l="0" t="0" r="2540" b="8890"/>
            <wp:docPr id="12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该方法可以用于m&lt;n</w:t>
      </w:r>
    </w:p>
    <w:p w14:paraId="2FDDFC73">
      <w:pPr>
        <w:numPr>
          <w:numId w:val="0"/>
        </w:numPr>
        <w:jc w:val="left"/>
      </w:pPr>
      <w:r>
        <w:drawing>
          <wp:inline distT="0" distB="0" distL="114300" distR="114300">
            <wp:extent cx="2084705" cy="1177290"/>
            <wp:effectExtent l="0" t="0" r="10795" b="3810"/>
            <wp:docPr id="13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8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4705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4750" cy="1796415"/>
            <wp:effectExtent l="0" t="0" r="6350" b="6985"/>
            <wp:docPr id="13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4475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5A899">
      <w:pPr>
        <w:numPr>
          <w:numId w:val="0"/>
        </w:numPr>
        <w:jc w:val="left"/>
        <w:rPr>
          <w:rFonts w:hint="eastAsia"/>
          <w:lang w:val="en-US" w:eastAsia="zh-CN"/>
        </w:rPr>
      </w:pPr>
    </w:p>
    <w:p w14:paraId="5DD5222B">
      <w:pPr>
        <w:numPr>
          <w:numId w:val="0"/>
        </w:numPr>
        <w:jc w:val="left"/>
        <w:rPr>
          <w:rFonts w:hint="eastAsia"/>
          <w:lang w:val="en-US" w:eastAsia="zh-CN"/>
        </w:rPr>
      </w:pPr>
    </w:p>
    <w:p w14:paraId="1F442E6E">
      <w:pPr>
        <w:numPr>
          <w:numId w:val="0"/>
        </w:numPr>
        <w:jc w:val="left"/>
        <w:rPr>
          <w:rFonts w:hint="eastAsia"/>
          <w:lang w:val="en-US" w:eastAsia="zh-CN"/>
        </w:rPr>
      </w:pPr>
    </w:p>
    <w:p w14:paraId="46DAA4B4">
      <w:pPr>
        <w:numPr>
          <w:numId w:val="0"/>
        </w:numPr>
        <w:jc w:val="left"/>
        <w:rPr>
          <w:rFonts w:hint="eastAsia"/>
          <w:lang w:val="en-US" w:eastAsia="zh-CN"/>
        </w:rPr>
      </w:pPr>
    </w:p>
    <w:p w14:paraId="5B09D839">
      <w:pPr>
        <w:numPr>
          <w:numId w:val="0"/>
        </w:numPr>
        <w:jc w:val="left"/>
        <w:rPr>
          <w:rFonts w:hint="eastAsia"/>
          <w:lang w:val="en-US" w:eastAsia="zh-CN"/>
        </w:rPr>
      </w:pPr>
    </w:p>
    <w:p w14:paraId="1E52AEE0">
      <w:pPr>
        <w:numPr>
          <w:numId w:val="0"/>
        </w:numPr>
        <w:jc w:val="left"/>
        <w:rPr>
          <w:rFonts w:hint="eastAsia"/>
          <w:lang w:val="en-US" w:eastAsia="zh-CN"/>
        </w:rPr>
      </w:pPr>
    </w:p>
    <w:p w14:paraId="6AEBEE10">
      <w:pPr>
        <w:numPr>
          <w:numId w:val="0"/>
        </w:numPr>
        <w:jc w:val="left"/>
        <w:rPr>
          <w:rFonts w:hint="eastAsia"/>
          <w:lang w:val="en-US" w:eastAsia="zh-CN"/>
        </w:rPr>
      </w:pPr>
    </w:p>
    <w:p w14:paraId="31AAF2A8">
      <w:pPr>
        <w:numPr>
          <w:numId w:val="0"/>
        </w:numPr>
        <w:jc w:val="left"/>
        <w:rPr>
          <w:rFonts w:hint="eastAsia"/>
          <w:lang w:val="en-US" w:eastAsia="zh-CN"/>
        </w:rPr>
      </w:pPr>
    </w:p>
    <w:p w14:paraId="6CAA904D">
      <w:pPr>
        <w:numPr>
          <w:numId w:val="0"/>
        </w:numPr>
        <w:jc w:val="left"/>
        <w:rPr>
          <w:rFonts w:hint="eastAsia"/>
          <w:lang w:val="en-US" w:eastAsia="zh-CN"/>
        </w:rPr>
      </w:pPr>
    </w:p>
    <w:p w14:paraId="4D31A2A0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传函转状态空间表达式：三种分解</w:t>
      </w:r>
    </w:p>
    <w:p w14:paraId="136040DA">
      <w:pPr>
        <w:numPr>
          <w:numId w:val="0"/>
        </w:numPr>
        <w:jc w:val="left"/>
      </w:pPr>
      <w:r>
        <w:drawing>
          <wp:inline distT="0" distB="0" distL="114300" distR="114300">
            <wp:extent cx="2402205" cy="556895"/>
            <wp:effectExtent l="0" t="0" r="10795" b="1905"/>
            <wp:docPr id="13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8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02205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75255" cy="320675"/>
            <wp:effectExtent l="0" t="0" r="4445" b="9525"/>
            <wp:docPr id="13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7525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02097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直接分解</w:t>
      </w:r>
    </w:p>
    <w:p w14:paraId="29E41EEE">
      <w:pPr>
        <w:numPr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144520" cy="2769235"/>
            <wp:effectExtent l="0" t="0" r="5080" b="12065"/>
            <wp:docPr id="13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324BC">
      <w:pPr>
        <w:numPr>
          <w:numId w:val="0"/>
        </w:numPr>
        <w:jc w:val="left"/>
      </w:pPr>
      <w:r>
        <w:drawing>
          <wp:inline distT="0" distB="0" distL="114300" distR="114300">
            <wp:extent cx="2767965" cy="876300"/>
            <wp:effectExtent l="0" t="0" r="635" b="0"/>
            <wp:docPr id="13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8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83360" cy="695960"/>
            <wp:effectExtent l="0" t="0" r="2540" b="2540"/>
            <wp:docPr id="13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8336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C535A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串联分解</w:t>
      </w:r>
    </w:p>
    <w:p w14:paraId="094C457B">
      <w:pPr>
        <w:numPr>
          <w:numId w:val="0"/>
        </w:numPr>
        <w:jc w:val="left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1184275</wp:posOffset>
                </wp:positionH>
                <wp:positionV relativeFrom="paragraph">
                  <wp:posOffset>158750</wp:posOffset>
                </wp:positionV>
                <wp:extent cx="994410" cy="3810"/>
                <wp:effectExtent l="0" t="6350" r="8890" b="8890"/>
                <wp:wrapNone/>
                <wp:docPr id="141" name="直接连接符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27275" y="6224270"/>
                          <a:ext cx="994410" cy="381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93.25pt;margin-top:12.5pt;height:0.3pt;width:78.3pt;z-index:251659264;mso-width-relative:page;mso-height-relative:page;" filled="f" stroked="t" coordsize="21600,21600" o:gfxdata="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BU3J221QAAAAkBAAAPAAAAAAAAAAEAIAAAACIAAABkcnMvZG93bnJldi54bWxQ&#10;SwECFAAUAAAACACHTuJAE4aWCPoBAADEAwAADgAAAAAAAAABACAAAAAkAQAAZHJzL2Uyb0RvYy54&#10;bWxQSwUGAAAAAAYABgBZAQAAkAUAAAAA&#10;">
                <v:fill on="f" focussize="0,0"/>
                <v:stroke weight="1pt" color="#4874CB [3204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3053715" cy="2229485"/>
            <wp:effectExtent l="0" t="0" r="6985" b="5715"/>
            <wp:docPr id="13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9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1D03">
      <w:pPr>
        <w:numPr>
          <w:numId w:val="0"/>
        </w:numPr>
        <w:jc w:val="left"/>
      </w:pPr>
      <w:r>
        <w:drawing>
          <wp:inline distT="0" distB="0" distL="114300" distR="114300">
            <wp:extent cx="2084705" cy="556895"/>
            <wp:effectExtent l="0" t="0" r="10795" b="1905"/>
            <wp:docPr id="13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9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84705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2320" cy="582930"/>
            <wp:effectExtent l="0" t="0" r="5080" b="1270"/>
            <wp:docPr id="14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E00E0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并联分解</w:t>
      </w:r>
    </w:p>
    <w:p w14:paraId="171D1EC5">
      <w:pPr>
        <w:numPr>
          <w:numId w:val="0"/>
        </w:numPr>
        <w:jc w:val="left"/>
      </w:pPr>
      <w:r>
        <w:drawing>
          <wp:inline distT="0" distB="0" distL="114300" distR="114300">
            <wp:extent cx="3269615" cy="3912870"/>
            <wp:effectExtent l="0" t="0" r="6985" b="11430"/>
            <wp:docPr id="14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9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69615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74365" cy="1545590"/>
            <wp:effectExtent l="0" t="0" r="635" b="3810"/>
            <wp:docPr id="14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9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7436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F6790">
      <w:pPr>
        <w:numPr>
          <w:numId w:val="0"/>
        </w:numPr>
        <w:jc w:val="left"/>
      </w:pPr>
      <w:r>
        <w:drawing>
          <wp:inline distT="0" distB="0" distL="114300" distR="114300">
            <wp:extent cx="3317240" cy="1365250"/>
            <wp:effectExtent l="0" t="0" r="10160" b="6350"/>
            <wp:docPr id="14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9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1724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C3D77">
      <w:pPr>
        <w:numPr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104390" cy="915670"/>
            <wp:effectExtent l="0" t="0" r="3810" b="11430"/>
            <wp:docPr id="14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9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0439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56715" cy="935990"/>
            <wp:effectExtent l="0" t="0" r="6985" b="3810"/>
            <wp:docPr id="14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9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1440" cy="1957070"/>
            <wp:effectExtent l="0" t="0" r="10160" b="11430"/>
            <wp:docPr id="14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0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31440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更一般的形式</w:t>
      </w:r>
    </w:p>
    <w:p w14:paraId="6D934904">
      <w:pPr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171825" cy="3051810"/>
            <wp:effectExtent l="0" t="0" r="3175" b="8890"/>
            <wp:docPr id="14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E5C43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398235C3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组合系统，与分解相反，维数条件假设已经得到验证</w:t>
      </w:r>
    </w:p>
    <w:p w14:paraId="1AB03C14"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并联连结</w:t>
      </w:r>
    </w:p>
    <w:p w14:paraId="6C4FBD50">
      <w:pPr>
        <w:numPr>
          <w:numId w:val="0"/>
        </w:numPr>
        <w:jc w:val="left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657475" cy="884555"/>
            <wp:effectExtent l="0" t="0" r="9525" b="4445"/>
            <wp:docPr id="14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0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71370" cy="1005840"/>
            <wp:effectExtent l="0" t="0" r="11430" b="10160"/>
            <wp:docPr id="15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0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07137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8470" cy="1220470"/>
            <wp:effectExtent l="0" t="0" r="11430" b="11430"/>
            <wp:docPr id="15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0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符合经典理论</w:t>
      </w:r>
    </w:p>
    <w:p w14:paraId="24CE0C68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串联联结</w:t>
      </w:r>
    </w:p>
    <w:p w14:paraId="5FA7E7CE">
      <w:pPr>
        <w:numPr>
          <w:numId w:val="0"/>
        </w:numPr>
        <w:jc w:val="left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413000" cy="403225"/>
            <wp:effectExtent l="0" t="0" r="0" b="3175"/>
            <wp:docPr id="152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4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推导要掌握</w:t>
      </w:r>
    </w:p>
    <w:p w14:paraId="3E28D659">
      <w:pPr>
        <w:numPr>
          <w:numId w:val="0"/>
        </w:numPr>
        <w:jc w:val="left"/>
      </w:pPr>
      <w:r>
        <w:drawing>
          <wp:inline distT="0" distB="0" distL="114300" distR="114300">
            <wp:extent cx="2179320" cy="2117090"/>
            <wp:effectExtent l="0" t="0" r="5080" b="3810"/>
            <wp:docPr id="15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0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11400" cy="586105"/>
            <wp:effectExtent l="0" t="0" r="0" b="10795"/>
            <wp:docPr id="15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0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9A9C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反馈联结</w:t>
      </w:r>
    </w:p>
    <w:p w14:paraId="110D2336"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反馈环节是动态系统</w:t>
      </w:r>
    </w:p>
    <w:p w14:paraId="4B37EA3C">
      <w:pPr>
        <w:numPr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831590" cy="923925"/>
            <wp:effectExtent l="0" t="0" r="3810" b="3175"/>
            <wp:docPr id="15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0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这里没有前馈项Du</w:t>
      </w:r>
    </w:p>
    <w:p w14:paraId="652F8C7B">
      <w:pPr>
        <w:numPr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792730" cy="1187450"/>
            <wp:effectExtent l="0" t="0" r="1270" b="6350"/>
            <wp:docPr id="15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理解性列写</w:t>
      </w:r>
    </w:p>
    <w:p w14:paraId="3811EE3E">
      <w:pPr>
        <w:numPr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093085" cy="839470"/>
            <wp:effectExtent l="0" t="0" r="5715" b="11430"/>
            <wp:docPr id="15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1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93085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结论与经典理论一致</w:t>
      </w:r>
    </w:p>
    <w:p w14:paraId="1CE51BB3">
      <w:pPr>
        <w:numPr>
          <w:numId w:val="0"/>
        </w:numPr>
        <w:jc w:val="left"/>
      </w:pPr>
      <w:r>
        <w:drawing>
          <wp:inline distT="0" distB="0" distL="114300" distR="114300">
            <wp:extent cx="2823210" cy="1097915"/>
            <wp:effectExtent l="0" t="0" r="8890" b="6985"/>
            <wp:docPr id="15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1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109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F9D54"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反馈环节是常值矩阵，特例</w:t>
      </w:r>
    </w:p>
    <w:p w14:paraId="138D8C00">
      <w:pPr>
        <w:numPr>
          <w:numId w:val="0"/>
        </w:numPr>
        <w:jc w:val="left"/>
      </w:pPr>
      <w:r>
        <w:drawing>
          <wp:inline distT="0" distB="0" distL="114300" distR="114300">
            <wp:extent cx="2930525" cy="1699895"/>
            <wp:effectExtent l="0" t="0" r="3175" b="1905"/>
            <wp:docPr id="159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1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04060" cy="247650"/>
            <wp:effectExtent l="0" t="0" r="2540" b="6350"/>
            <wp:docPr id="160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1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BA444">
      <w:pPr>
        <w:numPr>
          <w:numId w:val="0"/>
        </w:numPr>
        <w:jc w:val="left"/>
      </w:pPr>
      <w:r>
        <w:drawing>
          <wp:inline distT="0" distB="0" distL="114300" distR="114300">
            <wp:extent cx="2670810" cy="3519170"/>
            <wp:effectExtent l="0" t="0" r="8890" b="11430"/>
            <wp:docPr id="161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1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70760" cy="810260"/>
            <wp:effectExtent l="0" t="0" r="2540" b="2540"/>
            <wp:docPr id="16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81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A0AB3">
      <w:pPr>
        <w:numPr>
          <w:numId w:val="0"/>
        </w:num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二阶矩阵求逆</w:t>
      </w:r>
    </w:p>
    <w:p w14:paraId="1672AA0D">
      <w:pPr>
        <w:numPr>
          <w:numId w:val="0"/>
        </w:numPr>
        <w:jc w:val="left"/>
      </w:pPr>
    </w:p>
    <w:p w14:paraId="690A3273">
      <w:pPr>
        <w:numPr>
          <w:numId w:val="0"/>
        </w:numPr>
        <w:jc w:val="left"/>
      </w:pPr>
    </w:p>
    <w:p w14:paraId="112B75DC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48373A1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线性变换为标准型</w:t>
      </w:r>
    </w:p>
    <w:p w14:paraId="3B96642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定义特征方程</w:t>
      </w:r>
      <w:r>
        <w:drawing>
          <wp:inline distT="0" distB="0" distL="114300" distR="114300">
            <wp:extent cx="1625600" cy="377190"/>
            <wp:effectExtent l="0" t="0" r="0" b="3810"/>
            <wp:docPr id="16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1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F0E21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对角标准型，适用于特征值两两相异</w:t>
      </w:r>
    </w:p>
    <w:p w14:paraId="7E8E7993">
      <w:pPr>
        <w:numPr>
          <w:numId w:val="0"/>
        </w:numPr>
        <w:jc w:val="left"/>
      </w:pPr>
      <w:r>
        <w:rPr>
          <w:rFonts w:hint="eastAsia"/>
          <w:lang w:val="en-US" w:eastAsia="zh-CN"/>
        </w:rPr>
        <w:t>特征值两两相异时必可以变换为</w:t>
      </w:r>
      <w:r>
        <w:drawing>
          <wp:inline distT="0" distB="0" distL="114300" distR="114300">
            <wp:extent cx="2343150" cy="1047750"/>
            <wp:effectExtent l="0" t="0" r="6350" b="6350"/>
            <wp:docPr id="164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1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09545" cy="1997075"/>
            <wp:effectExtent l="0" t="0" r="8255" b="9525"/>
            <wp:docPr id="165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1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0954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16480" cy="2769235"/>
            <wp:effectExtent l="0" t="0" r="7620" b="12065"/>
            <wp:docPr id="166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1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008C8"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特殊地，A是友矩阵时P可取范德蒙矩阵，节省步骤</w:t>
      </w:r>
    </w:p>
    <w:p w14:paraId="47F328C7">
      <w:pPr>
        <w:numPr>
          <w:numId w:val="0"/>
        </w:numPr>
        <w:jc w:val="left"/>
      </w:pPr>
      <w:r>
        <w:drawing>
          <wp:inline distT="0" distB="0" distL="114300" distR="114300">
            <wp:extent cx="3501390" cy="2194560"/>
            <wp:effectExtent l="0" t="0" r="3810" b="2540"/>
            <wp:docPr id="167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2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AF951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5E62E269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02DD817B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226ED5C9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Jordan标准型，适用于m重特征值</w:t>
      </w:r>
    </w:p>
    <w:p w14:paraId="077C5F88">
      <w:pPr>
        <w:numPr>
          <w:numId w:val="0"/>
        </w:numPr>
        <w:jc w:val="left"/>
      </w:pPr>
      <w:r>
        <w:drawing>
          <wp:inline distT="0" distB="0" distL="114300" distR="114300">
            <wp:extent cx="2631440" cy="1345565"/>
            <wp:effectExtent l="0" t="0" r="10160" b="635"/>
            <wp:docPr id="168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31440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7785" cy="1720850"/>
            <wp:effectExtent l="0" t="0" r="5715" b="6350"/>
            <wp:docPr id="169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2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59778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D1421">
      <w:pPr>
        <w:numPr>
          <w:numId w:val="0"/>
        </w:numPr>
        <w:jc w:val="left"/>
      </w:pPr>
      <w:r>
        <w:drawing>
          <wp:inline distT="0" distB="0" distL="114300" distR="114300">
            <wp:extent cx="2636520" cy="2377440"/>
            <wp:effectExtent l="0" t="0" r="5080" b="10160"/>
            <wp:docPr id="170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1750" cy="2981325"/>
            <wp:effectExtent l="0" t="0" r="6350" b="3175"/>
            <wp:docPr id="171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2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65876">
      <w:pPr>
        <w:numPr>
          <w:numId w:val="0"/>
        </w:numPr>
        <w:jc w:val="left"/>
      </w:pPr>
    </w:p>
    <w:p w14:paraId="2B1F1E6A">
      <w:pPr>
        <w:numPr>
          <w:numId w:val="0"/>
        </w:numPr>
        <w:jc w:val="left"/>
      </w:pPr>
    </w:p>
    <w:p w14:paraId="36398E1D">
      <w:pPr>
        <w:numPr>
          <w:numId w:val="0"/>
        </w:numPr>
        <w:jc w:val="left"/>
      </w:pPr>
    </w:p>
    <w:p w14:paraId="4A51B28F">
      <w:pPr>
        <w:numPr>
          <w:numId w:val="0"/>
        </w:numPr>
        <w:jc w:val="left"/>
      </w:pPr>
    </w:p>
    <w:p w14:paraId="51489C4C">
      <w:pPr>
        <w:numPr>
          <w:numId w:val="0"/>
        </w:numPr>
        <w:jc w:val="left"/>
      </w:pPr>
    </w:p>
    <w:p w14:paraId="69FC8300">
      <w:pPr>
        <w:numPr>
          <w:numId w:val="0"/>
        </w:numPr>
        <w:jc w:val="left"/>
      </w:pPr>
    </w:p>
    <w:p w14:paraId="015D6F5B">
      <w:pPr>
        <w:numPr>
          <w:numId w:val="0"/>
        </w:numPr>
        <w:jc w:val="left"/>
      </w:pPr>
    </w:p>
    <w:p w14:paraId="6D72B9D7">
      <w:pPr>
        <w:numPr>
          <w:numId w:val="0"/>
        </w:numPr>
        <w:jc w:val="left"/>
      </w:pPr>
    </w:p>
    <w:p w14:paraId="0B391D35">
      <w:pPr>
        <w:numPr>
          <w:numId w:val="0"/>
        </w:numPr>
        <w:jc w:val="left"/>
      </w:pPr>
    </w:p>
    <w:p w14:paraId="2D171A9F">
      <w:pPr>
        <w:numPr>
          <w:numId w:val="0"/>
        </w:numPr>
        <w:jc w:val="left"/>
      </w:pPr>
    </w:p>
    <w:p w14:paraId="4755E2F8">
      <w:pPr>
        <w:numPr>
          <w:numId w:val="0"/>
        </w:numPr>
        <w:jc w:val="left"/>
      </w:pPr>
    </w:p>
    <w:p w14:paraId="79845559">
      <w:pPr>
        <w:numPr>
          <w:numId w:val="0"/>
        </w:numPr>
        <w:jc w:val="left"/>
      </w:pPr>
    </w:p>
    <w:p w14:paraId="2B8C116A">
      <w:pPr>
        <w:numPr>
          <w:numId w:val="0"/>
        </w:numPr>
        <w:jc w:val="left"/>
      </w:pPr>
    </w:p>
    <w:p w14:paraId="52DA5826">
      <w:pPr>
        <w:numPr>
          <w:numId w:val="0"/>
        </w:numPr>
        <w:jc w:val="left"/>
      </w:pPr>
    </w:p>
    <w:p w14:paraId="5E247425">
      <w:pPr>
        <w:numPr>
          <w:numId w:val="0"/>
        </w:numPr>
        <w:jc w:val="left"/>
      </w:pPr>
    </w:p>
    <w:p w14:paraId="6E258C5B">
      <w:pPr>
        <w:numPr>
          <w:numId w:val="0"/>
        </w:numPr>
        <w:jc w:val="left"/>
      </w:pPr>
    </w:p>
    <w:p w14:paraId="5BF0B438">
      <w:pPr>
        <w:numPr>
          <w:numId w:val="0"/>
        </w:numPr>
        <w:jc w:val="left"/>
      </w:pPr>
    </w:p>
    <w:p w14:paraId="396D6FEE">
      <w:pPr>
        <w:numPr>
          <w:numId w:val="0"/>
        </w:numPr>
        <w:jc w:val="left"/>
      </w:pPr>
    </w:p>
    <w:p w14:paraId="5B9222BD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状态方程的解</w:t>
      </w:r>
    </w:p>
    <w:p w14:paraId="5003118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解在时域而不是s域</w:t>
      </w:r>
    </w:p>
    <w:p w14:paraId="6E392412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线性定常齐次</w:t>
      </w:r>
    </w:p>
    <w:p w14:paraId="7F457631">
      <w:pPr>
        <w:numPr>
          <w:numId w:val="0"/>
        </w:numPr>
        <w:jc w:val="left"/>
      </w:pPr>
      <w:r>
        <w:drawing>
          <wp:inline distT="0" distB="0" distL="114300" distR="114300">
            <wp:extent cx="2596515" cy="1499870"/>
            <wp:effectExtent l="0" t="0" r="6985" b="11430"/>
            <wp:docPr id="172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3345" cy="1506855"/>
            <wp:effectExtent l="0" t="0" r="8255" b="4445"/>
            <wp:docPr id="173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2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A0DD7">
      <w:pPr>
        <w:numPr>
          <w:numId w:val="0"/>
        </w:numPr>
        <w:jc w:val="left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387600" cy="1621790"/>
            <wp:effectExtent l="0" t="0" r="0" b="3810"/>
            <wp:docPr id="174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2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常用系数</w:t>
      </w:r>
    </w:p>
    <w:p w14:paraId="42FAC260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数学工具</w:t>
      </w:r>
    </w:p>
    <w:p w14:paraId="6993B75B"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矩阵指数性质</w:t>
      </w:r>
    </w:p>
    <w:p w14:paraId="264C5806">
      <w:pPr>
        <w:numPr>
          <w:numId w:val="0"/>
        </w:numPr>
        <w:jc w:val="left"/>
      </w:pPr>
      <w:r>
        <w:drawing>
          <wp:inline distT="0" distB="0" distL="114300" distR="114300">
            <wp:extent cx="2380615" cy="542925"/>
            <wp:effectExtent l="0" t="0" r="6985" b="3175"/>
            <wp:docPr id="175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2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65120" cy="302260"/>
            <wp:effectExtent l="0" t="0" r="5080" b="2540"/>
            <wp:docPr id="176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2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6394D">
      <w:pPr>
        <w:numPr>
          <w:numId w:val="0"/>
        </w:numPr>
        <w:jc w:val="left"/>
      </w:pPr>
      <w:r>
        <w:drawing>
          <wp:inline distT="0" distB="0" distL="114300" distR="114300">
            <wp:extent cx="2369185" cy="581660"/>
            <wp:effectExtent l="0" t="0" r="5715" b="2540"/>
            <wp:docPr id="177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3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36918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20670" cy="520065"/>
            <wp:effectExtent l="0" t="0" r="11430" b="635"/>
            <wp:docPr id="178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3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52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B3327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特殊矩阵指数</w:t>
      </w:r>
    </w:p>
    <w:p w14:paraId="02A1A926">
      <w:pPr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1632585" cy="1810385"/>
            <wp:effectExtent l="0" t="0" r="5715" b="5715"/>
            <wp:docPr id="179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3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632585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97990" cy="1697990"/>
            <wp:effectExtent l="0" t="0" r="3810" b="3810"/>
            <wp:docPr id="180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3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9605" cy="1224915"/>
            <wp:effectExtent l="0" t="0" r="10795" b="6985"/>
            <wp:docPr id="181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3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40155" cy="694055"/>
            <wp:effectExtent l="0" t="0" r="4445" b="4445"/>
            <wp:docPr id="182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3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24015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3C0CC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矩阵指数计算</w:t>
      </w:r>
    </w:p>
    <w:p w14:paraId="428D424B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定义法略</w:t>
      </w:r>
    </w:p>
    <w:p w14:paraId="36A98F8E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拉氏变换法</w:t>
      </w:r>
    </w:p>
    <w:p w14:paraId="7B05A5FC">
      <w:pPr>
        <w:numPr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686050" cy="513715"/>
            <wp:effectExtent l="0" t="0" r="6350" b="6985"/>
            <wp:docPr id="183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3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1740" cy="374015"/>
            <wp:effectExtent l="0" t="0" r="10160" b="6985"/>
            <wp:docPr id="184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3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3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8425" cy="542925"/>
            <wp:effectExtent l="0" t="0" r="3175" b="3175"/>
            <wp:docPr id="185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3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78760" cy="3036570"/>
            <wp:effectExtent l="0" t="0" r="2540" b="11430"/>
            <wp:docPr id="186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3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98D9A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标准化法</w:t>
      </w:r>
    </w:p>
    <w:p w14:paraId="783F20DE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对角化，适用于特征值两两互异</w:t>
      </w:r>
    </w:p>
    <w:p w14:paraId="5A1FB744">
      <w:pPr>
        <w:numPr>
          <w:numId w:val="0"/>
        </w:numPr>
        <w:jc w:val="left"/>
      </w:pPr>
      <w:r>
        <w:drawing>
          <wp:inline distT="0" distB="0" distL="114300" distR="114300">
            <wp:extent cx="2924175" cy="1327150"/>
            <wp:effectExtent l="0" t="0" r="9525" b="6350"/>
            <wp:docPr id="187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4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37105" cy="1508760"/>
            <wp:effectExtent l="0" t="0" r="10795" b="2540"/>
            <wp:docPr id="188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4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237105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3867E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Jordan化，适用于重根，不考</w:t>
      </w:r>
    </w:p>
    <w:p w14:paraId="5C092888">
      <w:pPr>
        <w:numPr>
          <w:numId w:val="0"/>
        </w:numPr>
        <w:jc w:val="left"/>
      </w:pPr>
      <w:r>
        <w:drawing>
          <wp:inline distT="0" distB="0" distL="114300" distR="114300">
            <wp:extent cx="1387475" cy="1254125"/>
            <wp:effectExtent l="0" t="0" r="9525" b="3175"/>
            <wp:docPr id="189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4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387475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4256B">
      <w:pPr>
        <w:numPr>
          <w:numId w:val="0"/>
        </w:numPr>
        <w:jc w:val="left"/>
      </w:pPr>
    </w:p>
    <w:p w14:paraId="3FD88194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化为有限项法</w:t>
      </w:r>
    </w:p>
    <w:p w14:paraId="585F2900">
      <w:pPr>
        <w:numPr>
          <w:numId w:val="0"/>
        </w:numPr>
        <w:jc w:val="left"/>
      </w:pPr>
      <w:r>
        <w:drawing>
          <wp:inline distT="0" distB="0" distL="114300" distR="114300">
            <wp:extent cx="3220720" cy="2932430"/>
            <wp:effectExtent l="0" t="0" r="5080" b="1270"/>
            <wp:docPr id="190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35919">
      <w:pPr>
        <w:numPr>
          <w:numId w:val="0"/>
        </w:numPr>
        <w:jc w:val="left"/>
      </w:pPr>
      <w:r>
        <w:drawing>
          <wp:inline distT="0" distB="0" distL="114300" distR="114300">
            <wp:extent cx="2562225" cy="1850390"/>
            <wp:effectExtent l="0" t="0" r="3175" b="3810"/>
            <wp:docPr id="191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4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8415" cy="2762250"/>
            <wp:effectExtent l="0" t="0" r="6985" b="6350"/>
            <wp:docPr id="192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4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5841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3DA89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52F88600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线性定常非齐次</w:t>
      </w:r>
    </w:p>
    <w:p w14:paraId="6A838F1A">
      <w:pPr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567305" cy="635000"/>
            <wp:effectExtent l="0" t="0" r="10795" b="0"/>
            <wp:docPr id="193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4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9375" cy="731520"/>
            <wp:effectExtent l="0" t="0" r="9525" b="5080"/>
            <wp:docPr id="194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4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BC09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线性定常系统转移矩阵</w:t>
      </w:r>
    </w:p>
    <w:p w14:paraId="448D1E4B">
      <w:pPr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703195" cy="652780"/>
            <wp:effectExtent l="0" t="0" r="1905" b="7620"/>
            <wp:docPr id="196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4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03195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8550" cy="1402080"/>
            <wp:effectExtent l="0" t="0" r="6350" b="7620"/>
            <wp:docPr id="197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5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9CCEA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线性定常系统状态转移矩阵，略</w:t>
      </w:r>
    </w:p>
    <w:p w14:paraId="4EDDE960">
      <w:pPr>
        <w:numPr>
          <w:numId w:val="0"/>
        </w:numPr>
        <w:jc w:val="left"/>
      </w:pPr>
      <w:r>
        <w:drawing>
          <wp:inline distT="0" distB="0" distL="114300" distR="114300">
            <wp:extent cx="3482340" cy="894080"/>
            <wp:effectExtent l="0" t="0" r="10160" b="7620"/>
            <wp:docPr id="198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5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3120" cy="2106930"/>
            <wp:effectExtent l="0" t="0" r="5080" b="1270"/>
            <wp:docPr id="199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5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3672E">
      <w:pPr>
        <w:numPr>
          <w:numId w:val="0"/>
        </w:numPr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2625090" cy="1598930"/>
            <wp:effectExtent l="0" t="0" r="3810" b="1270"/>
            <wp:docPr id="200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5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5885" cy="1492250"/>
            <wp:effectExtent l="0" t="0" r="5715" b="6350"/>
            <wp:docPr id="201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5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63588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 w14:paraId="39374098">
      <w:pPr>
        <w:numPr>
          <w:numId w:val="0"/>
        </w:numPr>
        <w:jc w:val="left"/>
        <w:rPr>
          <w:rFonts w:hint="eastAsia"/>
          <w:lang w:eastAsia="zh-CN"/>
        </w:rPr>
      </w:pPr>
    </w:p>
    <w:p w14:paraId="79E5D430">
      <w:pPr>
        <w:numPr>
          <w:numId w:val="0"/>
        </w:numPr>
        <w:jc w:val="left"/>
        <w:rPr>
          <w:rFonts w:hint="eastAsia"/>
          <w:lang w:eastAsia="zh-CN"/>
        </w:rPr>
      </w:pPr>
    </w:p>
    <w:p w14:paraId="56FB1ABC">
      <w:pPr>
        <w:numPr>
          <w:numId w:val="0"/>
        </w:numPr>
        <w:jc w:val="left"/>
        <w:rPr>
          <w:rFonts w:hint="eastAsia"/>
          <w:lang w:eastAsia="zh-CN"/>
        </w:rPr>
      </w:pPr>
    </w:p>
    <w:p w14:paraId="53AFBF31">
      <w:pPr>
        <w:numPr>
          <w:numId w:val="0"/>
        </w:numPr>
        <w:jc w:val="left"/>
        <w:rPr>
          <w:rFonts w:hint="eastAsia"/>
          <w:lang w:eastAsia="zh-CN"/>
        </w:rPr>
      </w:pPr>
    </w:p>
    <w:p w14:paraId="38B4E09D">
      <w:pPr>
        <w:numPr>
          <w:numId w:val="0"/>
        </w:numPr>
        <w:jc w:val="left"/>
        <w:rPr>
          <w:rFonts w:hint="eastAsia"/>
          <w:lang w:eastAsia="zh-CN"/>
        </w:rPr>
      </w:pPr>
    </w:p>
    <w:p w14:paraId="29727189">
      <w:pPr>
        <w:numPr>
          <w:numId w:val="0"/>
        </w:numPr>
        <w:jc w:val="left"/>
        <w:rPr>
          <w:rFonts w:hint="eastAsia"/>
          <w:lang w:eastAsia="zh-CN"/>
        </w:rPr>
      </w:pPr>
    </w:p>
    <w:p w14:paraId="14160556">
      <w:pPr>
        <w:numPr>
          <w:numId w:val="0"/>
        </w:numPr>
        <w:jc w:val="left"/>
        <w:rPr>
          <w:rFonts w:hint="eastAsia"/>
          <w:lang w:eastAsia="zh-CN"/>
        </w:rPr>
      </w:pPr>
    </w:p>
    <w:p w14:paraId="480E0D9F">
      <w:pPr>
        <w:numPr>
          <w:numId w:val="0"/>
        </w:numPr>
        <w:jc w:val="left"/>
        <w:rPr>
          <w:rFonts w:hint="eastAsia"/>
          <w:lang w:eastAsia="zh-CN"/>
        </w:rPr>
      </w:pPr>
    </w:p>
    <w:p w14:paraId="58D3BDA4">
      <w:pPr>
        <w:numPr>
          <w:numId w:val="0"/>
        </w:numPr>
        <w:jc w:val="left"/>
        <w:rPr>
          <w:rFonts w:hint="eastAsia"/>
          <w:lang w:eastAsia="zh-CN"/>
        </w:rPr>
      </w:pPr>
    </w:p>
    <w:p w14:paraId="214EC16A">
      <w:pPr>
        <w:numPr>
          <w:numId w:val="0"/>
        </w:numPr>
        <w:jc w:val="left"/>
        <w:rPr>
          <w:rFonts w:hint="eastAsia"/>
          <w:lang w:eastAsia="zh-CN"/>
        </w:rPr>
      </w:pPr>
    </w:p>
    <w:p w14:paraId="441D2FE4">
      <w:pPr>
        <w:numPr>
          <w:numId w:val="0"/>
        </w:numPr>
        <w:jc w:val="left"/>
        <w:rPr>
          <w:rFonts w:hint="eastAsia"/>
          <w:lang w:eastAsia="zh-CN"/>
        </w:rPr>
      </w:pPr>
    </w:p>
    <w:p w14:paraId="3CAC5162">
      <w:pPr>
        <w:numPr>
          <w:numId w:val="0"/>
        </w:numPr>
        <w:jc w:val="left"/>
        <w:rPr>
          <w:rFonts w:hint="eastAsia"/>
          <w:lang w:eastAsia="zh-CN"/>
        </w:rPr>
      </w:pPr>
    </w:p>
    <w:p w14:paraId="3A1C378C">
      <w:pPr>
        <w:numPr>
          <w:numId w:val="0"/>
        </w:numPr>
        <w:jc w:val="left"/>
        <w:rPr>
          <w:rFonts w:hint="eastAsia"/>
          <w:lang w:eastAsia="zh-CN"/>
        </w:rPr>
      </w:pPr>
    </w:p>
    <w:p w14:paraId="488EFE5A">
      <w:pPr>
        <w:numPr>
          <w:numId w:val="0"/>
        </w:numPr>
        <w:jc w:val="left"/>
        <w:rPr>
          <w:rFonts w:hint="eastAsia"/>
          <w:lang w:eastAsia="zh-CN"/>
        </w:rPr>
      </w:pPr>
    </w:p>
    <w:p w14:paraId="524CD5F3">
      <w:pPr>
        <w:numPr>
          <w:numId w:val="0"/>
        </w:numPr>
        <w:jc w:val="left"/>
        <w:rPr>
          <w:rFonts w:hint="eastAsia"/>
          <w:lang w:eastAsia="zh-CN"/>
        </w:rPr>
      </w:pPr>
    </w:p>
    <w:p w14:paraId="19BC7A96">
      <w:pPr>
        <w:numPr>
          <w:numId w:val="0"/>
        </w:numPr>
        <w:jc w:val="left"/>
        <w:rPr>
          <w:rFonts w:hint="eastAsia"/>
          <w:lang w:eastAsia="zh-CN"/>
        </w:rPr>
      </w:pPr>
    </w:p>
    <w:p w14:paraId="1963DBBC">
      <w:pPr>
        <w:numPr>
          <w:numId w:val="0"/>
        </w:numPr>
        <w:jc w:val="left"/>
        <w:rPr>
          <w:rFonts w:hint="eastAsia"/>
          <w:lang w:eastAsia="zh-CN"/>
        </w:rPr>
      </w:pPr>
    </w:p>
    <w:p w14:paraId="2FF592E2">
      <w:pPr>
        <w:numPr>
          <w:numId w:val="0"/>
        </w:numPr>
        <w:jc w:val="left"/>
        <w:rPr>
          <w:rFonts w:hint="eastAsia"/>
          <w:lang w:eastAsia="zh-CN"/>
        </w:rPr>
      </w:pPr>
    </w:p>
    <w:p w14:paraId="1F9F8F2B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线性系统能控性能观性</w:t>
      </w:r>
    </w:p>
    <w:p w14:paraId="2A877255">
      <w:pPr>
        <w:rPr>
          <w:rFonts w:hint="default"/>
          <w:lang w:val="en-US" w:eastAsia="zh-CN"/>
        </w:rPr>
      </w:pPr>
    </w:p>
    <w:p w14:paraId="0D8BAF9C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线性定常能控性判据</w:t>
      </w:r>
    </w:p>
    <w:p w14:paraId="1221C001">
      <w:pPr>
        <w:numPr>
          <w:numId w:val="0"/>
        </w:numPr>
        <w:jc w:val="left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601085" cy="572770"/>
            <wp:effectExtent l="0" t="0" r="5715" b="11430"/>
            <wp:docPr id="203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5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有限步从任意状态归零</w:t>
      </w:r>
    </w:p>
    <w:p w14:paraId="30FA9406">
      <w:pPr>
        <w:numPr>
          <w:numId w:val="0"/>
        </w:numPr>
        <w:jc w:val="left"/>
      </w:pPr>
      <w:r>
        <w:drawing>
          <wp:inline distT="0" distB="0" distL="114300" distR="114300">
            <wp:extent cx="2453005" cy="1239520"/>
            <wp:effectExtent l="0" t="0" r="10795" b="5080"/>
            <wp:docPr id="202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5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45300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61260" cy="1299210"/>
            <wp:effectExtent l="0" t="0" r="2540" b="8890"/>
            <wp:docPr id="205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5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735" cy="237490"/>
            <wp:effectExtent l="0" t="0" r="12065" b="3810"/>
            <wp:docPr id="204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5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07235" cy="1094740"/>
            <wp:effectExtent l="0" t="0" r="12065" b="10160"/>
            <wp:docPr id="206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5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3478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最小实现充分必要于能控能观</w:t>
      </w:r>
    </w:p>
    <w:p w14:paraId="40EC1784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635AF35D"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定常连续同理，但有第二种形式</w:t>
      </w:r>
    </w:p>
    <w:p w14:paraId="0C208101">
      <w:pPr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579370" cy="1417955"/>
            <wp:effectExtent l="0" t="0" r="11430" b="4445"/>
            <wp:docPr id="207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6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0805" cy="1550670"/>
            <wp:effectExtent l="0" t="0" r="10795" b="11430"/>
            <wp:docPr id="208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6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63080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7950" cy="1704340"/>
            <wp:effectExtent l="0" t="0" r="6350" b="10160"/>
            <wp:docPr id="209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6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8BB17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43CA83CE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4FCEA3E3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线性定常能观性判据</w:t>
      </w:r>
    </w:p>
    <w:p w14:paraId="4B4748A8">
      <w:pPr>
        <w:numPr>
          <w:numId w:val="0"/>
        </w:numPr>
        <w:jc w:val="left"/>
      </w:pPr>
      <w:r>
        <w:drawing>
          <wp:inline distT="0" distB="0" distL="114300" distR="114300">
            <wp:extent cx="2745105" cy="850900"/>
            <wp:effectExtent l="0" t="0" r="10795" b="0"/>
            <wp:docPr id="211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6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4510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1120" cy="1771015"/>
            <wp:effectExtent l="0" t="0" r="5080" b="6985"/>
            <wp:docPr id="210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6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4610" cy="1659890"/>
            <wp:effectExtent l="0" t="0" r="8890" b="3810"/>
            <wp:docPr id="212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6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3975" cy="1714500"/>
            <wp:effectExtent l="0" t="0" r="9525" b="0"/>
            <wp:docPr id="213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6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0490" cy="1668780"/>
            <wp:effectExtent l="0" t="0" r="3810" b="7620"/>
            <wp:docPr id="214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6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5049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9A640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6E7335AE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线性时变能控性</w:t>
      </w:r>
    </w:p>
    <w:p w14:paraId="10E86BEE">
      <w:pPr>
        <w:numPr>
          <w:numId w:val="0"/>
        </w:numPr>
        <w:jc w:val="left"/>
      </w:pPr>
      <w:r>
        <w:drawing>
          <wp:inline distT="0" distB="0" distL="114300" distR="114300">
            <wp:extent cx="2640965" cy="1470025"/>
            <wp:effectExtent l="0" t="0" r="635" b="3175"/>
            <wp:docPr id="215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68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51100" cy="1465580"/>
            <wp:effectExtent l="0" t="0" r="0" b="7620"/>
            <wp:docPr id="216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6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FE378">
      <w:pPr>
        <w:numPr>
          <w:numId w:val="0"/>
        </w:numPr>
        <w:jc w:val="left"/>
      </w:pPr>
      <w:r>
        <w:drawing>
          <wp:inline distT="0" distB="0" distL="114300" distR="114300">
            <wp:extent cx="2666365" cy="1757045"/>
            <wp:effectExtent l="0" t="0" r="635" b="8255"/>
            <wp:docPr id="217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7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A5353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26B7DC05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线性时变系统能观性的判据</w:t>
      </w:r>
    </w:p>
    <w:p w14:paraId="7ED17714">
      <w:pPr>
        <w:numPr>
          <w:numId w:val="0"/>
        </w:numPr>
        <w:jc w:val="left"/>
      </w:pPr>
      <w:r>
        <w:drawing>
          <wp:inline distT="0" distB="0" distL="114300" distR="114300">
            <wp:extent cx="2719070" cy="1530350"/>
            <wp:effectExtent l="0" t="0" r="11430" b="6350"/>
            <wp:docPr id="218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7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3965" cy="1520190"/>
            <wp:effectExtent l="0" t="0" r="635" b="3810"/>
            <wp:docPr id="219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7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37DB9">
      <w:pPr>
        <w:numPr>
          <w:numId w:val="0"/>
        </w:numPr>
        <w:jc w:val="left"/>
      </w:pPr>
      <w:r>
        <w:drawing>
          <wp:inline distT="0" distB="0" distL="114300" distR="114300">
            <wp:extent cx="2757170" cy="1708150"/>
            <wp:effectExtent l="0" t="0" r="11430" b="6350"/>
            <wp:docPr id="220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7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7C476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5F8100CA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对偶关系</w:t>
      </w:r>
    </w:p>
    <w:p w14:paraId="6CE99FA4">
      <w:pPr>
        <w:numPr>
          <w:numId w:val="0"/>
        </w:numPr>
        <w:jc w:val="left"/>
      </w:pPr>
      <w:r>
        <w:drawing>
          <wp:inline distT="0" distB="0" distL="114300" distR="114300">
            <wp:extent cx="1710690" cy="1283970"/>
            <wp:effectExtent l="0" t="0" r="3810" b="11430"/>
            <wp:docPr id="221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7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7915" cy="1400175"/>
            <wp:effectExtent l="0" t="0" r="6985" b="9525"/>
            <wp:docPr id="222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7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CA313">
      <w:pPr>
        <w:numPr>
          <w:numId w:val="0"/>
        </w:numPr>
        <w:jc w:val="left"/>
      </w:pPr>
      <w:r>
        <w:drawing>
          <wp:inline distT="0" distB="0" distL="114300" distR="114300">
            <wp:extent cx="2565400" cy="939800"/>
            <wp:effectExtent l="0" t="0" r="0" b="0"/>
            <wp:docPr id="223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7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51100" cy="452120"/>
            <wp:effectExtent l="0" t="0" r="0" b="5080"/>
            <wp:docPr id="224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7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45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EBEBB">
      <w:pPr>
        <w:numPr>
          <w:numId w:val="0"/>
        </w:numPr>
        <w:jc w:val="left"/>
      </w:pPr>
    </w:p>
    <w:p w14:paraId="04A4C0E0">
      <w:pPr>
        <w:pStyle w:val="2"/>
        <w:bidi w:val="0"/>
        <w:rPr>
          <w:rFonts w:hint="default"/>
          <w:lang w:val="en-US" w:eastAsia="zh-CN"/>
        </w:rPr>
      </w:pPr>
    </w:p>
    <w:p w14:paraId="1D237AE7">
      <w:pPr>
        <w:pStyle w:val="2"/>
        <w:bidi w:val="0"/>
        <w:rPr>
          <w:rFonts w:hint="default"/>
          <w:lang w:val="en-US" w:eastAsia="zh-CN"/>
        </w:rPr>
      </w:pPr>
    </w:p>
    <w:p w14:paraId="48DF8628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线性定常系统结构分解</w:t>
      </w:r>
    </w:p>
    <w:p w14:paraId="0E92BD95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线性定常能控性分解</w:t>
      </w:r>
    </w:p>
    <w:p w14:paraId="15CC2E2B">
      <w:pPr>
        <w:numPr>
          <w:numId w:val="0"/>
        </w:numPr>
        <w:jc w:val="left"/>
      </w:pPr>
      <w:r>
        <w:drawing>
          <wp:inline distT="0" distB="0" distL="114300" distR="114300">
            <wp:extent cx="2600325" cy="1187450"/>
            <wp:effectExtent l="0" t="0" r="3175" b="6350"/>
            <wp:docPr id="225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7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6820" cy="1410970"/>
            <wp:effectExtent l="0" t="0" r="5080" b="11430"/>
            <wp:docPr id="226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7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4968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7935" cy="1840230"/>
            <wp:effectExtent l="0" t="0" r="12065" b="1270"/>
            <wp:docPr id="227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8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1610" cy="1121410"/>
            <wp:effectExtent l="0" t="0" r="8890" b="8890"/>
            <wp:docPr id="228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8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2161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4C869">
      <w:pPr>
        <w:numPr>
          <w:numId w:val="0"/>
        </w:numPr>
        <w:jc w:val="left"/>
      </w:pPr>
      <w:r>
        <w:drawing>
          <wp:inline distT="0" distB="0" distL="114300" distR="114300">
            <wp:extent cx="2586990" cy="1582420"/>
            <wp:effectExtent l="0" t="0" r="3810" b="5080"/>
            <wp:docPr id="230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8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6990" cy="1507490"/>
            <wp:effectExtent l="0" t="0" r="3810" b="3810"/>
            <wp:docPr id="231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8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D57EC">
      <w:pPr>
        <w:numPr>
          <w:numId w:val="0"/>
        </w:numPr>
        <w:jc w:val="left"/>
      </w:pPr>
      <w:r>
        <w:drawing>
          <wp:inline distT="0" distB="0" distL="114300" distR="114300">
            <wp:extent cx="2577465" cy="1584960"/>
            <wp:effectExtent l="0" t="0" r="635" b="2540"/>
            <wp:docPr id="232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8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79065" cy="549910"/>
            <wp:effectExtent l="0" t="0" r="635" b="8890"/>
            <wp:docPr id="233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8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7544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39C96B7A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61F54368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40CDBDDF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44A2A525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4FE1ED0A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181974F5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38EAAAD9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005DEF53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线性定常能观性分解</w:t>
      </w:r>
    </w:p>
    <w:p w14:paraId="5058E60B">
      <w:pPr>
        <w:numPr>
          <w:numId w:val="0"/>
        </w:numPr>
        <w:jc w:val="left"/>
      </w:pPr>
      <w:r>
        <w:drawing>
          <wp:inline distT="0" distB="0" distL="114300" distR="114300">
            <wp:extent cx="3067050" cy="1406525"/>
            <wp:effectExtent l="0" t="0" r="6350" b="3175"/>
            <wp:docPr id="234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8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89480" cy="1282065"/>
            <wp:effectExtent l="0" t="0" r="7620" b="635"/>
            <wp:docPr id="235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8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18948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73935" cy="1645920"/>
            <wp:effectExtent l="0" t="0" r="12065" b="5080"/>
            <wp:docPr id="236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8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82265" cy="1332865"/>
            <wp:effectExtent l="0" t="0" r="635" b="635"/>
            <wp:docPr id="238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9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882265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2690" cy="1414145"/>
            <wp:effectExtent l="0" t="0" r="3810" b="8255"/>
            <wp:docPr id="239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9360" cy="1604645"/>
            <wp:effectExtent l="0" t="0" r="2540" b="8255"/>
            <wp:docPr id="240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9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C768C">
      <w:pPr>
        <w:numPr>
          <w:numId w:val="0"/>
        </w:numPr>
        <w:jc w:val="left"/>
      </w:pPr>
      <w:r>
        <w:drawing>
          <wp:inline distT="0" distB="0" distL="114300" distR="114300">
            <wp:extent cx="2324735" cy="586740"/>
            <wp:effectExtent l="0" t="0" r="12065" b="10160"/>
            <wp:docPr id="241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9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32473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8529">
      <w:pPr>
        <w:numPr>
          <w:numId w:val="0"/>
        </w:numPr>
        <w:jc w:val="left"/>
      </w:pPr>
    </w:p>
    <w:p w14:paraId="643E8E6F">
      <w:pPr>
        <w:numPr>
          <w:numId w:val="0"/>
        </w:numPr>
        <w:jc w:val="left"/>
      </w:pPr>
    </w:p>
    <w:p w14:paraId="5E59E0D4">
      <w:pPr>
        <w:numPr>
          <w:numId w:val="0"/>
        </w:numPr>
        <w:jc w:val="left"/>
      </w:pPr>
    </w:p>
    <w:p w14:paraId="7B6EED74">
      <w:pPr>
        <w:numPr>
          <w:numId w:val="0"/>
        </w:numPr>
        <w:jc w:val="left"/>
      </w:pPr>
    </w:p>
    <w:p w14:paraId="77A92133">
      <w:pPr>
        <w:numPr>
          <w:numId w:val="0"/>
        </w:numPr>
        <w:jc w:val="left"/>
      </w:pPr>
    </w:p>
    <w:p w14:paraId="67E12FC1">
      <w:pPr>
        <w:numPr>
          <w:numId w:val="0"/>
        </w:numPr>
        <w:jc w:val="left"/>
      </w:pPr>
    </w:p>
    <w:p w14:paraId="3616A0A8">
      <w:pPr>
        <w:numPr>
          <w:numId w:val="0"/>
        </w:numPr>
        <w:jc w:val="left"/>
      </w:pPr>
    </w:p>
    <w:p w14:paraId="34C96E1F">
      <w:pPr>
        <w:numPr>
          <w:numId w:val="0"/>
        </w:numPr>
        <w:jc w:val="left"/>
      </w:pPr>
    </w:p>
    <w:p w14:paraId="65EB3349">
      <w:pPr>
        <w:numPr>
          <w:numId w:val="0"/>
        </w:numPr>
        <w:jc w:val="left"/>
      </w:pPr>
    </w:p>
    <w:p w14:paraId="241B238B">
      <w:pPr>
        <w:numPr>
          <w:numId w:val="0"/>
        </w:numPr>
        <w:jc w:val="left"/>
      </w:pPr>
    </w:p>
    <w:p w14:paraId="7CF04DCE">
      <w:pPr>
        <w:numPr>
          <w:numId w:val="0"/>
        </w:numPr>
        <w:jc w:val="left"/>
      </w:pPr>
    </w:p>
    <w:p w14:paraId="37A03A11">
      <w:pPr>
        <w:numPr>
          <w:numId w:val="0"/>
        </w:numPr>
        <w:jc w:val="left"/>
      </w:pPr>
    </w:p>
    <w:p w14:paraId="0BAB39E2">
      <w:pPr>
        <w:numPr>
          <w:numId w:val="0"/>
        </w:numPr>
        <w:jc w:val="left"/>
      </w:pPr>
    </w:p>
    <w:p w14:paraId="7D7F4359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李雅普诺夫稳定性分析</w:t>
      </w:r>
    </w:p>
    <w:p w14:paraId="702D8C69">
      <w:r>
        <w:drawing>
          <wp:inline distT="0" distB="0" distL="114300" distR="114300">
            <wp:extent cx="1654810" cy="1209040"/>
            <wp:effectExtent l="0" t="0" r="8890" b="10160"/>
            <wp:docPr id="248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0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65481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94510" cy="1186180"/>
            <wp:effectExtent l="0" t="0" r="8890" b="7620"/>
            <wp:docPr id="249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0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794510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84985" cy="780415"/>
            <wp:effectExtent l="0" t="0" r="5715" b="6985"/>
            <wp:docPr id="250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0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784985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EEB7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41290" cy="1306195"/>
            <wp:effectExtent l="0" t="0" r="3810" b="1905"/>
            <wp:docPr id="251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0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E0AB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正定型标量函数判定</w:t>
      </w:r>
    </w:p>
    <w:p w14:paraId="2A61AA66">
      <w:pPr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944495" cy="635000"/>
            <wp:effectExtent l="0" t="0" r="1905" b="0"/>
            <wp:docPr id="242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9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9940" cy="3263265"/>
            <wp:effectExtent l="0" t="0" r="10160" b="635"/>
            <wp:docPr id="243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9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92822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349A9A6A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第一法/间接法，适用于线性定常、时变和可线性化的非线性系统</w:t>
      </w:r>
    </w:p>
    <w:p w14:paraId="6EDD82E1">
      <w:pPr>
        <w:numPr>
          <w:numId w:val="0"/>
        </w:numPr>
        <w:jc w:val="left"/>
      </w:pPr>
      <w:r>
        <w:drawing>
          <wp:inline distT="0" distB="0" distL="114300" distR="114300">
            <wp:extent cx="2656205" cy="1686560"/>
            <wp:effectExtent l="0" t="0" r="10795" b="2540"/>
            <wp:docPr id="245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9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5620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6350" cy="1887220"/>
            <wp:effectExtent l="0" t="0" r="6350" b="5080"/>
            <wp:docPr id="244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9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43D08">
      <w:pPr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501900" cy="3055620"/>
            <wp:effectExtent l="0" t="0" r="0" b="5080"/>
            <wp:docPr id="246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9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67330" cy="1765935"/>
            <wp:effectExtent l="0" t="0" r="1270" b="12065"/>
            <wp:docPr id="247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0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3D779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第二法/直接法，判断渐进稳定的充分条件</w:t>
      </w:r>
    </w:p>
    <w:p w14:paraId="1BB1ACDD">
      <w:pPr>
        <w:numPr>
          <w:numId w:val="0"/>
        </w:numPr>
        <w:jc w:val="left"/>
      </w:pPr>
      <w:r>
        <w:drawing>
          <wp:inline distT="0" distB="0" distL="114300" distR="114300">
            <wp:extent cx="2590800" cy="1445895"/>
            <wp:effectExtent l="0" t="0" r="0" b="1905"/>
            <wp:docPr id="252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0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6045" cy="1043305"/>
            <wp:effectExtent l="0" t="0" r="8255" b="10795"/>
            <wp:docPr id="253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0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4D31">
      <w:pPr>
        <w:numPr>
          <w:numId w:val="0"/>
        </w:numPr>
        <w:jc w:val="left"/>
      </w:pPr>
      <w:r>
        <w:drawing>
          <wp:inline distT="0" distB="0" distL="114300" distR="114300">
            <wp:extent cx="2914015" cy="1460500"/>
            <wp:effectExtent l="0" t="0" r="6985" b="0"/>
            <wp:docPr id="254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0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32660" cy="1403985"/>
            <wp:effectExtent l="0" t="0" r="2540" b="5715"/>
            <wp:docPr id="255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0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DF6EE">
      <w:pPr>
        <w:numPr>
          <w:numId w:val="0"/>
        </w:numPr>
        <w:jc w:val="left"/>
        <w:rPr>
          <w:rFonts w:hint="default"/>
          <w:lang w:val="en-US" w:eastAsia="zh-CN"/>
        </w:rPr>
      </w:pPr>
    </w:p>
    <w:p w14:paraId="7F57E7A4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第二法</w:t>
      </w:r>
      <w:r>
        <w:rPr>
          <w:rFonts w:hint="default"/>
          <w:lang w:val="en-US" w:eastAsia="zh-CN"/>
        </w:rPr>
        <w:t>判断线性系统的稳定性</w:t>
      </w:r>
    </w:p>
    <w:p w14:paraId="3819AFD0">
      <w:pPr>
        <w:numPr>
          <w:numId w:val="0"/>
        </w:numPr>
        <w:jc w:val="left"/>
      </w:pPr>
      <w:r>
        <w:drawing>
          <wp:inline distT="0" distB="0" distL="114300" distR="114300">
            <wp:extent cx="2304415" cy="1437640"/>
            <wp:effectExtent l="0" t="0" r="6985" b="10160"/>
            <wp:docPr id="256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0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30441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1270" cy="2004060"/>
            <wp:effectExtent l="0" t="0" r="11430" b="2540"/>
            <wp:docPr id="257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1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54127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3449D">
      <w:pPr>
        <w:numPr>
          <w:numId w:val="0"/>
        </w:numPr>
        <w:jc w:val="left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397760" cy="360045"/>
            <wp:effectExtent l="0" t="0" r="2540" b="8255"/>
            <wp:docPr id="258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1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一般取Q=I比较好算</w:t>
      </w:r>
    </w:p>
    <w:p w14:paraId="5BD21B3C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克拉索夫斯基法，非线性系统渐稳判断</w:t>
      </w:r>
    </w:p>
    <w:p w14:paraId="02DA6FB1">
      <w:pPr>
        <w:numPr>
          <w:numId w:val="0"/>
        </w:numPr>
        <w:jc w:val="left"/>
      </w:pPr>
      <w:r>
        <w:drawing>
          <wp:inline distT="0" distB="0" distL="114300" distR="114300">
            <wp:extent cx="5261610" cy="2835275"/>
            <wp:effectExtent l="0" t="0" r="8890" b="9525"/>
            <wp:docPr id="259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1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CEAE4">
      <w:pPr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030470" cy="1638935"/>
            <wp:effectExtent l="0" t="0" r="11430" b="12065"/>
            <wp:docPr id="260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1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03047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ACB6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求解参数最优化问题，略</w:t>
      </w:r>
    </w:p>
    <w:p w14:paraId="7D13086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状态反馈与状态观测器</w:t>
      </w:r>
    </w:p>
    <w:p w14:paraId="64F84F4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略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18DEA98"/>
    <w:multiLevelType w:val="singleLevel"/>
    <w:tmpl w:val="F18DEA98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20FF092"/>
    <w:multiLevelType w:val="singleLevel"/>
    <w:tmpl w:val="120FF092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2C811DAB"/>
    <w:multiLevelType w:val="singleLevel"/>
    <w:tmpl w:val="2C811DA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2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3D95E1B"/>
    <w:rsid w:val="00172E78"/>
    <w:rsid w:val="004B2B21"/>
    <w:rsid w:val="00940F03"/>
    <w:rsid w:val="01822573"/>
    <w:rsid w:val="03144690"/>
    <w:rsid w:val="058C6B11"/>
    <w:rsid w:val="129F1CFA"/>
    <w:rsid w:val="1B5E64BF"/>
    <w:rsid w:val="1BCF29E2"/>
    <w:rsid w:val="1F8F7281"/>
    <w:rsid w:val="227A05E7"/>
    <w:rsid w:val="233F4233"/>
    <w:rsid w:val="239250FF"/>
    <w:rsid w:val="2AA335A8"/>
    <w:rsid w:val="2E141EF5"/>
    <w:rsid w:val="3B810704"/>
    <w:rsid w:val="3D494F73"/>
    <w:rsid w:val="3E8D3D29"/>
    <w:rsid w:val="41BE7CE6"/>
    <w:rsid w:val="43D63A7D"/>
    <w:rsid w:val="475D0DE8"/>
    <w:rsid w:val="49B3098E"/>
    <w:rsid w:val="4D7F0CE1"/>
    <w:rsid w:val="5040259D"/>
    <w:rsid w:val="523A78CD"/>
    <w:rsid w:val="52ED0187"/>
    <w:rsid w:val="53D95E1B"/>
    <w:rsid w:val="54F1167F"/>
    <w:rsid w:val="55A205F7"/>
    <w:rsid w:val="56417390"/>
    <w:rsid w:val="5748483A"/>
    <w:rsid w:val="598E2572"/>
    <w:rsid w:val="5E761CA4"/>
    <w:rsid w:val="638A155C"/>
    <w:rsid w:val="68757459"/>
    <w:rsid w:val="68A54940"/>
    <w:rsid w:val="69913E1E"/>
    <w:rsid w:val="6AF942D9"/>
    <w:rsid w:val="71F15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4" Type="http://schemas.openxmlformats.org/officeDocument/2006/relationships/fontTable" Target="fontTable.xml"/><Relationship Id="rId243" Type="http://schemas.openxmlformats.org/officeDocument/2006/relationships/numbering" Target="numbering.xml"/><Relationship Id="rId242" Type="http://schemas.openxmlformats.org/officeDocument/2006/relationships/customXml" Target="../customXml/item1.xml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524</Words>
  <Characters>542</Characters>
  <Lines>0</Lines>
  <Paragraphs>0</Paragraphs>
  <TotalTime>49</TotalTime>
  <ScaleCrop>false</ScaleCrop>
  <LinksUpToDate>false</LinksUpToDate>
  <CharactersWithSpaces>542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2025-01-12T13:45:00Z</dcterms:created>
  <dc:creator>琊恩</dc:creator>
  <cp:lastModifiedBy>琊恩</cp:lastModifiedBy>
  <dcterms:modified xsi:type="dcterms:W3CDTF">2025-01-13T09:49:13Z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2F658BB201804B0DBAE6BE69F8D77037_11</vt:lpwstr>
  </property>
  <property fmtid="{D5CDD505-2E9C-101B-9397-08002B2CF9AE}" pid="4" name="KSOTemplateDocerSaveRecord">
    <vt:lpwstr>eyJoZGlkIjoiM2Y2MzNjNWY4OWFhMTE4MDUyZTZhNzc4MDc3ZTUzODQiLCJ1c2VySWQiOiIxNDAwNTczMzYzIn0=</vt:lpwstr>
  </property>
</Properties>
</file>